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hint="eastAsia" w:asciiTheme="minorEastAsia" w:hAnsiTheme="minorEastAsia" w:eastAsiaTheme="minorEastAsia" w:cstheme="minorEastAsia"/>
          <w:kern w:val="2"/>
          <w:sz w:val="21"/>
          <w:szCs w:val="24"/>
          <w:lang w:val="en-US" w:eastAsia="zh-CN" w:bidi="ar-SA"/>
        </w:rPr>
        <w:id w:val="147478994"/>
        <w15:color w:val="DBDBDB"/>
        <w:docPartObj>
          <w:docPartGallery w:val="Table of Contents"/>
          <w:docPartUnique/>
        </w:docPartObj>
      </w:sdtPr>
      <w:sdtEndPr>
        <w:rPr>
          <w:rFonts w:hint="eastAsia" w:asciiTheme="minorEastAsia" w:hAnsiTheme="minorEastAsia" w:eastAsiaTheme="minorEastAsia" w:cstheme="minorEastAsia"/>
          <w:kern w:val="2"/>
          <w:sz w:val="21"/>
          <w:szCs w:val="24"/>
          <w:lang w:val="en-US" w:eastAsia="zh-CN" w:bidi="ar-SA"/>
        </w:rPr>
      </w:sdtEndPr>
      <w:sdtContent>
        <w:p w14:paraId="531FA4DB">
          <w:pPr>
            <w:spacing w:before="0" w:beforeLines="0" w:after="0" w:afterLines="0" w:line="360" w:lineRule="auto"/>
            <w:ind w:left="0" w:leftChars="0" w:right="0" w:rightChars="0" w:firstLine="0" w:firstLineChars="0"/>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sz w:val="21"/>
            </w:rPr>
            <w:t>目录</w:t>
          </w:r>
        </w:p>
        <w:p w14:paraId="628FB348">
          <w:pPr>
            <w:pStyle w:val="9"/>
            <w:tabs>
              <w:tab w:val="right" w:leader="dot" w:pos="8306"/>
            </w:tabs>
            <w:spacing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TOC \o "1-3" \h \u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_Toc14902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 项目概</w:t>
          </w:r>
          <w:r>
            <w:rPr>
              <w:rFonts w:hint="eastAsia" w:asciiTheme="minorEastAsia" w:hAnsiTheme="minorEastAsia" w:eastAsiaTheme="minorEastAsia" w:cstheme="minorEastAsia"/>
              <w:lang w:val="en-US" w:eastAsia="zh-CN"/>
            </w:rPr>
            <w:t>述</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_Toc14902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0F551C52">
          <w:pPr>
            <w:pStyle w:val="10"/>
            <w:tabs>
              <w:tab w:val="right" w:leader="dot" w:pos="8306"/>
            </w:tabs>
            <w:spacing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_Toc21792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bCs w:val="0"/>
              <w:kern w:val="2"/>
              <w:szCs w:val="36"/>
            </w:rPr>
            <w:t>1.1 产业概况</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_Toc21792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20924985">
          <w:pPr>
            <w:pStyle w:val="6"/>
            <w:tabs>
              <w:tab w:val="right" w:leader="dot" w:pos="8306"/>
            </w:tabs>
            <w:spacing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_Toc32564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bCs w:val="0"/>
              <w:kern w:val="2"/>
              <w:szCs w:val="30"/>
            </w:rPr>
            <w:t>1.1.1 行业定义与现状</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_Toc32564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545020CF">
          <w:pPr>
            <w:pStyle w:val="6"/>
            <w:tabs>
              <w:tab w:val="right" w:leader="dot" w:pos="8306"/>
            </w:tabs>
            <w:spacing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_Toc3951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bCs w:val="0"/>
              <w:kern w:val="2"/>
              <w:szCs w:val="30"/>
            </w:rPr>
            <w:t>1.1.2 行业痛点与挑战</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_Toc3951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3</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385B7DBA">
          <w:pPr>
            <w:pStyle w:val="10"/>
            <w:tabs>
              <w:tab w:val="right" w:leader="dot" w:pos="8306"/>
            </w:tabs>
            <w:spacing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_Toc30346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bCs w:val="0"/>
              <w:kern w:val="2"/>
              <w:szCs w:val="36"/>
            </w:rPr>
            <w:t>1.2需求分析</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_Toc30346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5</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1F7E0243">
          <w:pPr>
            <w:pStyle w:val="6"/>
            <w:tabs>
              <w:tab w:val="right" w:leader="dot" w:pos="8306"/>
            </w:tabs>
            <w:spacing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_Toc28742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bCs w:val="0"/>
              <w:kern w:val="2"/>
              <w:szCs w:val="30"/>
            </w:rPr>
            <w:t>1.2.1 目标用户群分析</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_Toc28742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5</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74F3F48C">
          <w:pPr>
            <w:pStyle w:val="6"/>
            <w:tabs>
              <w:tab w:val="right" w:leader="dot" w:pos="8306"/>
            </w:tabs>
            <w:spacing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_Toc21140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bCs w:val="0"/>
              <w:kern w:val="2"/>
              <w:szCs w:val="30"/>
            </w:rPr>
            <w:t>1.2.2 市场需求调研</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_Toc21140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7</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079229CA">
          <w:pPr>
            <w:pStyle w:val="6"/>
            <w:tabs>
              <w:tab w:val="right" w:leader="dot" w:pos="8306"/>
            </w:tabs>
            <w:spacing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_Toc26390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bCs w:val="0"/>
              <w:kern w:val="2"/>
              <w:szCs w:val="30"/>
            </w:rPr>
            <w:t>1.2.3 用户角色与用户需求</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_Toc26390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11</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243558DC">
          <w:pPr>
            <w:pStyle w:val="6"/>
            <w:tabs>
              <w:tab w:val="right" w:leader="dot" w:pos="8306"/>
            </w:tabs>
            <w:spacing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_Toc14718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bCs w:val="0"/>
              <w:kern w:val="2"/>
              <w:szCs w:val="30"/>
            </w:rPr>
            <w:t>1.2.4 核心功能需求</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_Toc14718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12</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701B158A">
          <w:pPr>
            <w:pStyle w:val="9"/>
            <w:tabs>
              <w:tab w:val="right" w:leader="dot" w:pos="8306"/>
            </w:tabs>
            <w:spacing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_Toc3048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 xml:space="preserve">2. </w:t>
          </w:r>
          <w:r>
            <w:rPr>
              <w:rFonts w:hint="eastAsia" w:asciiTheme="minorEastAsia" w:hAnsiTheme="minorEastAsia" w:eastAsiaTheme="minorEastAsia" w:cstheme="minorEastAsia"/>
              <w:lang w:val="en-US" w:eastAsia="zh-CN"/>
            </w:rPr>
            <w:t>解决思路</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_Toc3048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13</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79220D24">
          <w:pPr>
            <w:pStyle w:val="10"/>
            <w:tabs>
              <w:tab w:val="right" w:leader="dot" w:pos="8306"/>
            </w:tabs>
            <w:spacing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_Toc2935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2.1解决思路</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_Toc2935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13</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59193DAD">
          <w:pPr>
            <w:pStyle w:val="6"/>
            <w:tabs>
              <w:tab w:val="right" w:leader="dot" w:pos="8306"/>
            </w:tabs>
            <w:spacing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_Toc27989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lang w:eastAsia="zh"/>
              <w:woUserID w:val="1"/>
            </w:rPr>
            <w:t>2</w:t>
          </w:r>
          <w:r>
            <w:rPr>
              <w:rFonts w:hint="eastAsia" w:asciiTheme="minorEastAsia" w:hAnsiTheme="minorEastAsia" w:eastAsiaTheme="minorEastAsia" w:cstheme="minorEastAsia"/>
              <w:woUserID w:val="1"/>
            </w:rPr>
            <w:t>.</w:t>
          </w:r>
          <w:r>
            <w:rPr>
              <w:rFonts w:hint="eastAsia" w:asciiTheme="minorEastAsia" w:hAnsiTheme="minorEastAsia" w:eastAsiaTheme="minorEastAsia" w:cstheme="minorEastAsia"/>
              <w:lang w:eastAsia="zh"/>
              <w:woUserID w:val="1"/>
            </w:rPr>
            <w:t>1</w:t>
          </w:r>
          <w:r>
            <w:rPr>
              <w:rFonts w:hint="eastAsia" w:asciiTheme="minorEastAsia" w:hAnsiTheme="minorEastAsia" w:eastAsiaTheme="minorEastAsia" w:cstheme="minorEastAsia"/>
              <w:woUserID w:val="1"/>
            </w:rPr>
            <w:t>.1以“连接一切”与“用户共创”的思维，构建全域感知与数据闭环</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_Toc27989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14</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53D7ABB2">
          <w:pPr>
            <w:pStyle w:val="6"/>
            <w:tabs>
              <w:tab w:val="right" w:leader="dot" w:pos="8306"/>
            </w:tabs>
            <w:spacing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_Toc5962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lang w:eastAsia="zh"/>
              <w:woUserID w:val="1"/>
            </w:rPr>
            <w:t>2</w:t>
          </w:r>
          <w:r>
            <w:rPr>
              <w:rFonts w:hint="eastAsia" w:asciiTheme="minorEastAsia" w:hAnsiTheme="minorEastAsia" w:eastAsiaTheme="minorEastAsia" w:cstheme="minorEastAsia"/>
              <w:woUserID w:val="1"/>
            </w:rPr>
            <w:t>.</w:t>
          </w:r>
          <w:r>
            <w:rPr>
              <w:rFonts w:hint="eastAsia" w:asciiTheme="minorEastAsia" w:hAnsiTheme="minorEastAsia" w:eastAsiaTheme="minorEastAsia" w:cstheme="minorEastAsia"/>
              <w:lang w:eastAsia="zh"/>
              <w:woUserID w:val="1"/>
            </w:rPr>
            <w:t>1</w:t>
          </w:r>
          <w:r>
            <w:rPr>
              <w:rFonts w:hint="eastAsia" w:asciiTheme="minorEastAsia" w:hAnsiTheme="minorEastAsia" w:eastAsiaTheme="minorEastAsia" w:cstheme="minorEastAsia"/>
              <w:woUserID w:val="1"/>
            </w:rPr>
            <w:t>.</w:t>
          </w:r>
          <w:r>
            <w:rPr>
              <w:rFonts w:hint="eastAsia" w:asciiTheme="minorEastAsia" w:hAnsiTheme="minorEastAsia" w:eastAsiaTheme="minorEastAsia" w:cstheme="minorEastAsia"/>
              <w:lang w:eastAsia="zh"/>
              <w:woUserID w:val="1"/>
            </w:rPr>
            <w:t>2以“数据驱动”与“快速迭代”的思维，打造智能核心与优化闭环</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_Toc5962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14</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48C779F7">
          <w:pPr>
            <w:pStyle w:val="6"/>
            <w:tabs>
              <w:tab w:val="right" w:leader="dot" w:pos="8306"/>
            </w:tabs>
            <w:spacing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_Toc5931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lang w:eastAsia="zh"/>
              <w:woUserID w:val="1"/>
            </w:rPr>
            <w:t>2</w:t>
          </w:r>
          <w:r>
            <w:rPr>
              <w:rFonts w:hint="eastAsia" w:asciiTheme="minorEastAsia" w:hAnsiTheme="minorEastAsia" w:eastAsiaTheme="minorEastAsia" w:cstheme="minorEastAsia"/>
              <w:woUserID w:val="1"/>
            </w:rPr>
            <w:t>.</w:t>
          </w:r>
          <w:r>
            <w:rPr>
              <w:rFonts w:hint="eastAsia" w:asciiTheme="minorEastAsia" w:hAnsiTheme="minorEastAsia" w:eastAsiaTheme="minorEastAsia" w:cstheme="minorEastAsia"/>
              <w:lang w:eastAsia="zh"/>
              <w:woUserID w:val="1"/>
            </w:rPr>
            <w:t>1</w:t>
          </w:r>
          <w:r>
            <w:rPr>
              <w:rFonts w:hint="eastAsia" w:asciiTheme="minorEastAsia" w:hAnsiTheme="minorEastAsia" w:eastAsiaTheme="minorEastAsia" w:cstheme="minorEastAsia"/>
              <w:woUserID w:val="1"/>
            </w:rPr>
            <w:t>.</w:t>
          </w:r>
          <w:r>
            <w:rPr>
              <w:rFonts w:hint="eastAsia" w:asciiTheme="minorEastAsia" w:hAnsiTheme="minorEastAsia" w:eastAsiaTheme="minorEastAsia" w:cstheme="minorEastAsia"/>
              <w:lang w:eastAsia="zh"/>
              <w:woUserID w:val="1"/>
            </w:rPr>
            <w:t>3以“平台化”与“网络效应”的思维，重塑协同流程与产业生态</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_Toc5931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15</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79914332">
          <w:pPr>
            <w:pStyle w:val="6"/>
            <w:tabs>
              <w:tab w:val="right" w:leader="dot" w:pos="8306"/>
            </w:tabs>
            <w:spacing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_Toc6395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lang w:eastAsia="zh"/>
              <w:woUserID w:val="1"/>
            </w:rPr>
            <w:t>2</w:t>
          </w:r>
          <w:r>
            <w:rPr>
              <w:rFonts w:hint="eastAsia" w:asciiTheme="minorEastAsia" w:hAnsiTheme="minorEastAsia" w:eastAsiaTheme="minorEastAsia" w:cstheme="minorEastAsia"/>
              <w:woUserID w:val="1"/>
            </w:rPr>
            <w:t>.</w:t>
          </w:r>
          <w:r>
            <w:rPr>
              <w:rFonts w:hint="eastAsia" w:asciiTheme="minorEastAsia" w:hAnsiTheme="minorEastAsia" w:eastAsiaTheme="minorEastAsia" w:cstheme="minorEastAsia"/>
              <w:lang w:eastAsia="zh"/>
              <w:woUserID w:val="1"/>
            </w:rPr>
            <w:t>1</w:t>
          </w:r>
          <w:r>
            <w:rPr>
              <w:rFonts w:hint="eastAsia" w:asciiTheme="minorEastAsia" w:hAnsiTheme="minorEastAsia" w:eastAsiaTheme="minorEastAsia" w:cstheme="minorEastAsia"/>
              <w:woUserID w:val="1"/>
            </w:rPr>
            <w:t>.</w:t>
          </w:r>
          <w:r>
            <w:rPr>
              <w:rFonts w:hint="eastAsia" w:asciiTheme="minorEastAsia" w:hAnsiTheme="minorEastAsia" w:eastAsiaTheme="minorEastAsia" w:cstheme="minorEastAsia"/>
              <w:lang w:eastAsia="zh"/>
              <w:woUserID w:val="1"/>
            </w:rPr>
            <w:t>4以“敏捷开发”与“云原生”的思维，构筑弹性架构与服务体系</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_Toc6395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15</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121A037C">
          <w:pPr>
            <w:pStyle w:val="10"/>
            <w:tabs>
              <w:tab w:val="right" w:leader="dot" w:pos="8306"/>
            </w:tabs>
            <w:spacing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_Toc24352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2.2项目目标</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_Toc24352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16</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3445EA38">
          <w:pPr>
            <w:pStyle w:val="6"/>
            <w:tabs>
              <w:tab w:val="right" w:leader="dot" w:pos="8306"/>
            </w:tabs>
            <w:spacing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_Toc31263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1.4.1 短期目标</w:t>
          </w:r>
          <w:r>
            <w:rPr>
              <w:rFonts w:hint="eastAsia" w:asciiTheme="minorEastAsia" w:hAnsiTheme="minorEastAsia" w:eastAsiaTheme="minorEastAsia" w:cstheme="minorEastAsia"/>
              <w:lang w:eastAsia="zh"/>
              <w:woUserID w:val="1"/>
            </w:rPr>
            <w:t>：打造标杆产品，验证核心模式</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_Toc31263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16</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4568F3E2">
          <w:pPr>
            <w:pStyle w:val="6"/>
            <w:tabs>
              <w:tab w:val="right" w:leader="dot" w:pos="8306"/>
            </w:tabs>
            <w:spacing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_Toc12364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1.4.2 中期目标</w:t>
          </w:r>
          <w:r>
            <w:rPr>
              <w:rFonts w:hint="eastAsia" w:asciiTheme="minorEastAsia" w:hAnsiTheme="minorEastAsia" w:eastAsiaTheme="minorEastAsia" w:cstheme="minorEastAsia"/>
              <w:lang w:eastAsia="zh"/>
              <w:woUserID w:val="1"/>
            </w:rPr>
            <w:t>：拓展区域覆盖，构建平台生态</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_Toc12364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17</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5382DF97">
          <w:pPr>
            <w:pStyle w:val="6"/>
            <w:tabs>
              <w:tab w:val="right" w:leader="dot" w:pos="8306"/>
            </w:tabs>
            <w:spacing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_Toc18938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1.4.3 长期目标</w:t>
          </w:r>
          <w:r>
            <w:rPr>
              <w:rFonts w:hint="eastAsia" w:asciiTheme="minorEastAsia" w:hAnsiTheme="minorEastAsia" w:eastAsiaTheme="minorEastAsia" w:cstheme="minorEastAsia"/>
              <w:lang w:eastAsia="zh"/>
              <w:woUserID w:val="1"/>
            </w:rPr>
            <w:t>：引领行业变革，成就社会企业</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_Toc18938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17</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08771A68">
          <w:pPr>
            <w:pStyle w:val="10"/>
            <w:tabs>
              <w:tab w:val="right" w:leader="dot" w:pos="8306"/>
            </w:tabs>
            <w:spacing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_Toc4926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2.3项目意义</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_Toc4926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18</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0409E29A">
          <w:pPr>
            <w:pStyle w:val="6"/>
            <w:tabs>
              <w:tab w:val="right" w:leader="dot" w:pos="8306"/>
            </w:tabs>
            <w:spacing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_Toc21434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lang w:eastAsia="zh"/>
              <w:woUserID w:val="3"/>
            </w:rPr>
            <w:t>2</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eastAsia="zh"/>
              <w:woUserID w:val="3"/>
            </w:rPr>
            <w:t>3</w:t>
          </w:r>
          <w:r>
            <w:rPr>
              <w:rFonts w:hint="eastAsia" w:asciiTheme="minorEastAsia" w:hAnsiTheme="minorEastAsia" w:eastAsiaTheme="minorEastAsia" w:cstheme="minorEastAsia"/>
            </w:rPr>
            <w:t>.1 用户价值</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_Toc21434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18</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0460320E">
          <w:pPr>
            <w:pStyle w:val="6"/>
            <w:tabs>
              <w:tab w:val="right" w:leader="dot" w:pos="8306"/>
            </w:tabs>
            <w:spacing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_Toc24548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lang w:eastAsia="zh"/>
              <w:woUserID w:val="3"/>
            </w:rPr>
            <w:t>2</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eastAsia="zh"/>
              <w:woUserID w:val="3"/>
            </w:rPr>
            <w:t>3</w:t>
          </w:r>
          <w:r>
            <w:rPr>
              <w:rFonts w:hint="eastAsia" w:asciiTheme="minorEastAsia" w:hAnsiTheme="minorEastAsia" w:eastAsiaTheme="minorEastAsia" w:cstheme="minorEastAsia"/>
            </w:rPr>
            <w:t>.2 经济价值</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_Toc24548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19</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729D03C0">
          <w:pPr>
            <w:pStyle w:val="6"/>
            <w:tabs>
              <w:tab w:val="right" w:leader="dot" w:pos="8306"/>
            </w:tabs>
            <w:spacing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_Toc11066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lang w:eastAsia="zh"/>
              <w:woUserID w:val="3"/>
            </w:rPr>
            <w:t>2</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eastAsia="zh"/>
              <w:woUserID w:val="3"/>
            </w:rPr>
            <w:t>3</w:t>
          </w:r>
          <w:r>
            <w:rPr>
              <w:rFonts w:hint="eastAsia" w:asciiTheme="minorEastAsia" w:hAnsiTheme="minorEastAsia" w:eastAsiaTheme="minorEastAsia" w:cstheme="minorEastAsia"/>
            </w:rPr>
            <w:t>.3 社会价值</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_Toc11066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19</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14:paraId="7401CF75">
          <w:pPr>
            <w:spacing w:line="240" w:lineRule="auto"/>
            <w:rPr>
              <w:rFonts w:hint="eastAsia" w:asciiTheme="minorEastAsia" w:hAnsiTheme="minorEastAsia" w:eastAsiaTheme="minorEastAsia" w:cstheme="minorEastAsia"/>
            </w:rPr>
            <w:sectPr>
              <w:headerReference r:id="rId4" w:type="default"/>
              <w:footerReference r:id="rId5" w:type="default"/>
              <w:pgSz w:w="11906" w:h="16838"/>
              <w:pgMar w:top="1440" w:right="1800" w:bottom="1440" w:left="1800" w:header="851" w:footer="992" w:gutter="0"/>
              <w:pgNumType w:fmt="decimal"/>
              <w:cols w:space="425" w:num="1"/>
              <w:docGrid w:type="lines" w:linePitch="312" w:charSpace="0"/>
            </w:sectPr>
          </w:pPr>
          <w:r>
            <w:rPr>
              <w:rFonts w:hint="eastAsia" w:asciiTheme="minorEastAsia" w:hAnsiTheme="minorEastAsia" w:eastAsiaTheme="minorEastAsia" w:cstheme="minorEastAsia"/>
            </w:rPr>
            <w:fldChar w:fldCharType="end"/>
          </w:r>
        </w:p>
      </w:sdtContent>
    </w:sdt>
    <w:p w14:paraId="2B277BB8">
      <w:pPr>
        <w:spacing w:line="360" w:lineRule="auto"/>
        <w:rPr>
          <w:rFonts w:hint="eastAsia" w:asciiTheme="minorEastAsia" w:hAnsiTheme="minorEastAsia" w:eastAsiaTheme="minorEastAsia" w:cstheme="minorEastAsia"/>
        </w:rPr>
      </w:pPr>
    </w:p>
    <w:p w14:paraId="5CD04EE5">
      <w:pPr>
        <w:spacing w:line="360" w:lineRule="auto"/>
        <w:jc w:val="center"/>
        <w:rPr>
          <w:rFonts w:hint="eastAsia" w:asciiTheme="minorEastAsia" w:hAnsiTheme="minorEastAsia" w:eastAsiaTheme="minorEastAsia" w:cstheme="minorEastAsia"/>
          <w:b/>
          <w:bCs/>
          <w:sz w:val="36"/>
          <w:szCs w:val="44"/>
        </w:rPr>
      </w:pPr>
      <w:r>
        <w:rPr>
          <w:rFonts w:hint="eastAsia" w:asciiTheme="minorEastAsia" w:hAnsiTheme="minorEastAsia" w:eastAsiaTheme="minorEastAsia" w:cstheme="minorEastAsia"/>
          <w:b/>
          <w:bCs/>
          <w:sz w:val="36"/>
          <w:szCs w:val="44"/>
        </w:rPr>
        <w:t>安燃云——城/园区燃气漏损监测与应急平台</w:t>
      </w:r>
    </w:p>
    <w:p w14:paraId="30D49AE7">
      <w:pPr>
        <w:pStyle w:val="2"/>
        <w:numPr>
          <w:ilvl w:val="0"/>
          <w:numId w:val="1"/>
        </w:numPr>
        <w:spacing w:line="360" w:lineRule="auto"/>
        <w:rPr>
          <w:rFonts w:hint="eastAsia" w:asciiTheme="minorEastAsia" w:hAnsiTheme="minorEastAsia" w:eastAsiaTheme="minorEastAsia" w:cstheme="minorEastAsia"/>
        </w:rPr>
      </w:pPr>
      <w:bookmarkStart w:id="0" w:name="_Toc14902"/>
      <w:r>
        <w:rPr>
          <w:rFonts w:hint="eastAsia" w:asciiTheme="minorEastAsia" w:hAnsiTheme="minorEastAsia" w:eastAsiaTheme="minorEastAsia" w:cstheme="minorEastAsia"/>
        </w:rPr>
        <w:t>项目概</w:t>
      </w:r>
      <w:r>
        <w:rPr>
          <w:rFonts w:hint="eastAsia" w:asciiTheme="minorEastAsia" w:hAnsiTheme="minorEastAsia" w:eastAsiaTheme="minorEastAsia" w:cstheme="minorEastAsia"/>
          <w:lang w:val="en-US" w:eastAsia="zh-CN"/>
        </w:rPr>
        <w:t>述</w:t>
      </w:r>
      <w:bookmarkEnd w:id="0"/>
    </w:p>
    <w:p w14:paraId="5D2D913C">
      <w:pPr>
        <w:pStyle w:val="3"/>
        <w:widowControl/>
        <w:spacing w:line="360" w:lineRule="auto"/>
        <w:rPr>
          <w:rFonts w:hint="eastAsia" w:asciiTheme="minorEastAsia" w:hAnsiTheme="minorEastAsia" w:eastAsiaTheme="minorEastAsia" w:cstheme="minorEastAsia"/>
          <w:b/>
          <w:bCs w:val="0"/>
          <w:kern w:val="2"/>
          <w:sz w:val="36"/>
          <w:szCs w:val="36"/>
        </w:rPr>
      </w:pPr>
      <w:bookmarkStart w:id="1" w:name="_Toc21792"/>
      <w:r>
        <w:rPr>
          <w:rFonts w:hint="eastAsia" w:asciiTheme="minorEastAsia" w:hAnsiTheme="minorEastAsia" w:eastAsiaTheme="minorEastAsia" w:cstheme="minorEastAsia"/>
          <w:b/>
          <w:bCs w:val="0"/>
          <w:kern w:val="2"/>
          <w:sz w:val="36"/>
          <w:szCs w:val="36"/>
        </w:rPr>
        <w:t>1.1 产业概况</w:t>
      </w:r>
      <w:bookmarkEnd w:id="1"/>
    </w:p>
    <w:p w14:paraId="23B7D99D">
      <w:pPr>
        <w:pStyle w:val="4"/>
        <w:widowControl/>
        <w:spacing w:line="360" w:lineRule="auto"/>
        <w:rPr>
          <w:rFonts w:hint="eastAsia" w:asciiTheme="minorEastAsia" w:hAnsiTheme="minorEastAsia" w:eastAsiaTheme="minorEastAsia" w:cstheme="minorEastAsia"/>
          <w:b/>
          <w:bCs w:val="0"/>
          <w:kern w:val="2"/>
          <w:sz w:val="30"/>
          <w:szCs w:val="30"/>
        </w:rPr>
      </w:pPr>
      <w:bookmarkStart w:id="2" w:name="_Toc32564"/>
      <w:r>
        <w:rPr>
          <w:rFonts w:hint="eastAsia" w:asciiTheme="minorEastAsia" w:hAnsiTheme="minorEastAsia" w:eastAsiaTheme="minorEastAsia" w:cstheme="minorEastAsia"/>
          <w:b/>
          <w:bCs w:val="0"/>
          <w:kern w:val="2"/>
          <w:sz w:val="30"/>
          <w:szCs w:val="30"/>
        </w:rPr>
        <w:t>1.1.1 行业定义与现状</w:t>
      </w:r>
      <w:bookmarkEnd w:id="2"/>
    </w:p>
    <w:p w14:paraId="75B6BA48">
      <w:pPr>
        <w:spacing w:line="360" w:lineRule="auto"/>
        <w:rPr>
          <w:rFonts w:hint="eastAsia" w:asciiTheme="minorEastAsia" w:hAnsiTheme="minorEastAsia" w:eastAsiaTheme="minorEastAsia" w:cstheme="minorEastAsia"/>
          <w:lang w:eastAsia="zh"/>
        </w:rPr>
      </w:pPr>
      <w:r>
        <w:rPr>
          <w:rFonts w:hint="eastAsia" w:asciiTheme="minorEastAsia" w:hAnsiTheme="minorEastAsia" w:eastAsiaTheme="minorEastAsia" w:cstheme="minorEastAsia"/>
          <w:lang w:eastAsia="zh"/>
        </w:rPr>
        <w:drawing>
          <wp:inline distT="0" distB="0" distL="114300" distR="114300">
            <wp:extent cx="5273040" cy="3018155"/>
            <wp:effectExtent l="0" t="0" r="3810"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273040" cy="3018155"/>
                    </a:xfrm>
                    <a:prstGeom prst="rect">
                      <a:avLst/>
                    </a:prstGeom>
                  </pic:spPr>
                </pic:pic>
              </a:graphicData>
            </a:graphic>
          </wp:inline>
        </w:drawing>
      </w:r>
    </w:p>
    <w:p w14:paraId="0D1E33B0">
      <w:pPr>
        <w:keepNext w:val="0"/>
        <w:keepLines w:val="0"/>
        <w:widowControl w:val="0"/>
        <w:suppressLineNumbers w:val="0"/>
        <w:spacing w:before="120" w:beforeAutospacing="0" w:after="120" w:afterAutospacing="0" w:line="360" w:lineRule="auto"/>
        <w:ind w:left="0" w:leftChars="0" w:right="0" w:firstLine="0" w:firstLineChars="0"/>
        <w:jc w:val="center"/>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b/>
          <w:bCs w:val="0"/>
          <w:kern w:val="2"/>
          <w:sz w:val="24"/>
          <w:szCs w:val="24"/>
          <w:lang w:val="en-US" w:eastAsia="zh" w:bidi="ar-SA"/>
          <w:woUserID w:val="3"/>
        </w:rPr>
        <w:t xml:space="preserve">图1 </w:t>
      </w:r>
      <w:r>
        <w:rPr>
          <w:rFonts w:hint="eastAsia" w:asciiTheme="minorEastAsia" w:hAnsiTheme="minorEastAsia" w:eastAsiaTheme="minorEastAsia" w:cstheme="minorEastAsia"/>
          <w:kern w:val="2"/>
          <w:sz w:val="21"/>
          <w:szCs w:val="21"/>
          <w:lang w:val="en-US" w:eastAsia="zh" w:bidi="ar"/>
          <w:woUserID w:val="2"/>
        </w:rPr>
        <w:t>智慧燃气平台与物联网建设图</w:t>
      </w:r>
    </w:p>
    <w:p w14:paraId="344D2203">
      <w:pPr>
        <w:pStyle w:val="11"/>
        <w:keepNext w:val="0"/>
        <w:keepLines w:val="0"/>
        <w:widowControl/>
        <w:suppressLineNumbers w:val="0"/>
        <w:shd w:val="clear" w:fill="FFFFFF"/>
        <w:spacing w:before="240" w:beforeAutospacing="0" w:after="240" w:afterAutospacing="0" w:line="360" w:lineRule="auto"/>
        <w:ind w:left="0" w:right="0" w:firstLine="420" w:firstLineChars="0"/>
        <w:jc w:val="left"/>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燃气安全与智慧管网行业是城市基础设施数字化转型的重要组成部分，</w:t>
      </w:r>
      <w:r>
        <w:rPr>
          <w:rFonts w:hint="eastAsia" w:asciiTheme="minorEastAsia" w:hAnsiTheme="minorEastAsia" w:eastAsiaTheme="minorEastAsia" w:cstheme="minorEastAsia"/>
          <w:kern w:val="2"/>
          <w:sz w:val="21"/>
          <w:szCs w:val="21"/>
          <w:lang w:val="en-US" w:eastAsia="zh" w:bidi="ar"/>
          <w:woUserID w:val="3"/>
        </w:rPr>
        <w:t>是</w:t>
      </w:r>
      <w:r>
        <w:rPr>
          <w:rFonts w:hint="eastAsia" w:asciiTheme="minorEastAsia" w:hAnsiTheme="minorEastAsia" w:eastAsiaTheme="minorEastAsia" w:cstheme="minorEastAsia"/>
          <w:kern w:val="2"/>
          <w:sz w:val="21"/>
          <w:szCs w:val="21"/>
          <w:lang w:val="en-US" w:eastAsia="zh" w:bidi="ar"/>
          <w:woUserID w:val="2"/>
        </w:rPr>
        <w:t>属于互联网+能源安全</w:t>
      </w:r>
      <w:r>
        <w:rPr>
          <w:rFonts w:hint="eastAsia" w:asciiTheme="minorEastAsia" w:hAnsiTheme="minorEastAsia" w:eastAsiaTheme="minorEastAsia" w:cstheme="minorEastAsia"/>
          <w:kern w:val="2"/>
          <w:sz w:val="21"/>
          <w:szCs w:val="21"/>
          <w:lang w:val="en-US" w:eastAsia="zh" w:bidi="ar"/>
          <w:woUserID w:val="3"/>
        </w:rPr>
        <w:t>的</w:t>
      </w:r>
      <w:r>
        <w:rPr>
          <w:rFonts w:hint="eastAsia" w:asciiTheme="minorEastAsia" w:hAnsiTheme="minorEastAsia" w:eastAsiaTheme="minorEastAsia" w:cstheme="minorEastAsia"/>
          <w:kern w:val="2"/>
          <w:sz w:val="21"/>
          <w:szCs w:val="21"/>
          <w:lang w:val="en-US" w:eastAsia="zh" w:bidi="ar"/>
          <w:woUserID w:val="2"/>
        </w:rPr>
        <w:t>细分赛道。该行业通过将物联网传感技术、人工智能（AI）算法、云计算与边缘计算相结合，实现燃气输配系统的在线监测、漏损定位与应急处置智能化。行业的主要参与主体包括城市燃气运营商、园区及物业能源管理机构、政府城市管理部门，以及终端居民用户。</w:t>
      </w:r>
    </w:p>
    <w:p w14:paraId="4BBC6ECC">
      <w:pPr>
        <w:pStyle w:val="11"/>
        <w:keepNext w:val="0"/>
        <w:keepLines w:val="0"/>
        <w:widowControl/>
        <w:suppressLineNumbers w:val="0"/>
        <w:shd w:val="clear" w:fill="FFFFFF"/>
        <w:spacing w:before="240" w:beforeAutospacing="0" w:after="240" w:afterAutospacing="0" w:line="360" w:lineRule="auto"/>
        <w:ind w:right="0"/>
        <w:jc w:val="center"/>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drawing>
          <wp:inline distT="0" distB="0" distL="114300" distR="114300">
            <wp:extent cx="4397375" cy="2637790"/>
            <wp:effectExtent l="0" t="0" r="3175"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4397375" cy="2637790"/>
                    </a:xfrm>
                    <a:prstGeom prst="rect">
                      <a:avLst/>
                    </a:prstGeom>
                  </pic:spPr>
                </pic:pic>
              </a:graphicData>
            </a:graphic>
          </wp:inline>
        </w:drawing>
      </w:r>
    </w:p>
    <w:p w14:paraId="0F17979D">
      <w:pPr>
        <w:keepNext w:val="0"/>
        <w:keepLines w:val="0"/>
        <w:widowControl w:val="0"/>
        <w:suppressLineNumbers w:val="0"/>
        <w:spacing w:before="120" w:beforeAutospacing="0" w:after="120" w:afterAutospacing="0" w:line="360" w:lineRule="auto"/>
        <w:ind w:left="0" w:leftChars="0" w:right="0" w:firstLine="0" w:firstLineChars="0"/>
        <w:jc w:val="center"/>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b/>
          <w:bCs w:val="0"/>
          <w:kern w:val="2"/>
          <w:sz w:val="24"/>
          <w:szCs w:val="24"/>
          <w:lang w:val="en-US" w:eastAsia="zh" w:bidi="ar-SA"/>
          <w:woUserID w:val="3"/>
        </w:rPr>
        <w:t xml:space="preserve">图2 </w:t>
      </w:r>
      <w:r>
        <w:rPr>
          <w:rFonts w:hint="eastAsia" w:asciiTheme="minorEastAsia" w:hAnsiTheme="minorEastAsia" w:eastAsiaTheme="minorEastAsia" w:cstheme="minorEastAsia"/>
          <w:kern w:val="2"/>
          <w:sz w:val="21"/>
          <w:szCs w:val="21"/>
          <w:lang w:val="en-US" w:eastAsia="zh" w:bidi="ar"/>
          <w:woUserID w:val="2"/>
        </w:rPr>
        <w:t>2012-2021年中国智能燃气表行业市场渗透率</w:t>
      </w:r>
    </w:p>
    <w:p w14:paraId="7BA16A3F">
      <w:pPr>
        <w:pStyle w:val="11"/>
        <w:keepNext w:val="0"/>
        <w:keepLines w:val="0"/>
        <w:widowControl/>
        <w:suppressLineNumbers w:val="0"/>
        <w:shd w:val="clear" w:fill="FFFFFF"/>
        <w:spacing w:before="240" w:beforeAutospacing="0" w:after="240" w:afterAutospacing="0" w:line="360" w:lineRule="auto"/>
        <w:ind w:left="0" w:right="0" w:firstLine="420" w:firstLineChars="0"/>
        <w:jc w:val="left"/>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随着双碳目标和城市安全精细化治理政策的推进，城市燃气安全管理正经历由人工巡检+离线监控向数字孪生+智能运维转变的阶段。目前行业主流方案集中在SCADA系统、压力监测节点、智能表计与云平台等方面，但整体仍以B端（燃气公司、物业）应用为主，C端（居民）参与度较低，缺乏B2B2C协同的完整闭环。</w:t>
      </w:r>
    </w:p>
    <w:p w14:paraId="0DF0B17D">
      <w:pPr>
        <w:pStyle w:val="11"/>
        <w:keepNext w:val="0"/>
        <w:keepLines w:val="0"/>
        <w:widowControl/>
        <w:suppressLineNumbers w:val="0"/>
        <w:shd w:val="clear" w:fill="FFFFFF"/>
        <w:spacing w:before="240" w:beforeAutospacing="0" w:after="240" w:afterAutospacing="0" w:line="360" w:lineRule="auto"/>
        <w:ind w:left="0" w:right="0" w:firstLine="420" w:firstLineChars="0"/>
        <w:jc w:val="left"/>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在政策与市场双重驱动下，行业正快速向云-边-端协同架构演进。智慧燃气与智慧城市融合成为趋势，燃气系统不仅要求实时监测与预测性维护，更强调事故防范、应急响应、信息可视化与公众参与。这一趋势为“安燃云”类融合物理模型与AI算法的创新平台提供了广阔的发展空间。</w:t>
      </w:r>
    </w:p>
    <w:p w14:paraId="3F27C92E">
      <w:pPr>
        <w:pStyle w:val="4"/>
        <w:widowControl/>
        <w:spacing w:line="360" w:lineRule="auto"/>
        <w:rPr>
          <w:rFonts w:hint="eastAsia" w:asciiTheme="minorEastAsia" w:hAnsiTheme="minorEastAsia" w:eastAsiaTheme="minorEastAsia" w:cstheme="minorEastAsia"/>
          <w:b/>
          <w:bCs w:val="0"/>
          <w:kern w:val="2"/>
          <w:sz w:val="30"/>
          <w:szCs w:val="30"/>
        </w:rPr>
      </w:pPr>
      <w:bookmarkStart w:id="3" w:name="_Toc3951"/>
      <w:r>
        <w:rPr>
          <w:rFonts w:hint="eastAsia" w:asciiTheme="minorEastAsia" w:hAnsiTheme="minorEastAsia" w:eastAsiaTheme="minorEastAsia" w:cstheme="minorEastAsia"/>
          <w:b/>
          <w:bCs w:val="0"/>
          <w:kern w:val="2"/>
          <w:sz w:val="30"/>
          <w:szCs w:val="30"/>
        </w:rPr>
        <w:t>1.1.2 行业痛点与挑战</w:t>
      </w:r>
      <w:bookmarkEnd w:id="3"/>
    </w:p>
    <w:p w14:paraId="30914B3C">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尽管行业发展迅速，但仍面临来自运营管理端（B端）和终端用户端（C端）的多重痛点与挑战。</w:t>
      </w:r>
    </w:p>
    <w:p w14:paraId="1C16E6B8">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b/>
          <w:bCs/>
          <w:kern w:val="2"/>
          <w:sz w:val="21"/>
          <w:szCs w:val="21"/>
          <w:lang w:val="en-US" w:eastAsia="zh" w:bidi="ar"/>
          <w:woUserID w:val="2"/>
        </w:rPr>
      </w:pPr>
      <w:r>
        <w:rPr>
          <w:rFonts w:hint="eastAsia" w:asciiTheme="minorEastAsia" w:hAnsiTheme="minorEastAsia" w:eastAsiaTheme="minorEastAsia" w:cstheme="minorEastAsia"/>
          <w:b/>
          <w:bCs/>
          <w:kern w:val="2"/>
          <w:sz w:val="21"/>
          <w:szCs w:val="21"/>
          <w:lang w:val="en-US" w:eastAsia="zh" w:bidi="ar"/>
          <w:woUserID w:val="2"/>
        </w:rPr>
        <w:t>（1）B端运营管理侧的挑战</w:t>
      </w:r>
    </w:p>
    <w:p w14:paraId="77F9BE34">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① 数据采集与感知盲区</w:t>
      </w:r>
    </w:p>
    <w:p w14:paraId="7573AC2E">
      <w:pPr>
        <w:keepNext w:val="0"/>
        <w:keepLines w:val="0"/>
        <w:widowControl w:val="0"/>
        <w:suppressLineNumbers w:val="0"/>
        <w:spacing w:before="120" w:beforeAutospacing="0" w:after="120" w:afterAutospacing="0" w:line="360" w:lineRule="auto"/>
        <w:ind w:left="0" w:leftChars="0" w:right="0" w:firstLine="420" w:firstLineChars="20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现有城市及园区燃气管网的监测体系以SCADA系统为核心，依赖固定传感节点。然而，受限于传感器老化、部署密度不足与现场维护不均等因素，数据覆盖率与可靠性存在显著差异，导致系统采集数据与物理场景脱节，形成大量监测盲区。此外，仍有大量传统指针式与数字式仪表未实现联网，形成数据孤岛，其蕴含的运行状态与趋势信息无法被实时利用与分析。</w:t>
      </w:r>
    </w:p>
    <w:p w14:paraId="010D0745">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② 告警泛滥与定位困难</w:t>
      </w:r>
    </w:p>
    <w:p w14:paraId="563A5CEF">
      <w:pPr>
        <w:keepNext w:val="0"/>
        <w:keepLines w:val="0"/>
        <w:widowControl w:val="0"/>
        <w:suppressLineNumbers w:val="0"/>
        <w:spacing w:before="120" w:beforeAutospacing="0" w:after="120" w:afterAutospacing="0" w:line="360" w:lineRule="auto"/>
        <w:ind w:left="0" w:leftChars="0" w:right="0" w:firstLine="420" w:firstLineChars="20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传统监测平台多采用固定阈值触发机制，缺乏对复杂工况与动态工况的智能判别能力，造成误报、漏报频发。面对真实泄漏事件，系统往往无法基于物理模型或AI残差分析实现区间级定位，导致异常响应时间延长、应急资源配置不合理。</w:t>
      </w:r>
    </w:p>
    <w:p w14:paraId="21B1E3A1">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③ 应急流程断裂与追溯困难</w:t>
      </w:r>
    </w:p>
    <w:p w14:paraId="5D6E4D80">
      <w:pPr>
        <w:keepNext w:val="0"/>
        <w:keepLines w:val="0"/>
        <w:widowControl w:val="0"/>
        <w:suppressLineNumbers w:val="0"/>
        <w:spacing w:before="120" w:beforeAutospacing="0" w:after="120" w:afterAutospacing="0" w:line="360" w:lineRule="auto"/>
        <w:ind w:left="0" w:leftChars="0" w:right="0" w:firstLine="420" w:firstLineChars="20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多数燃气运营单位仍依赖电话通知、即时通讯群组、纸质工单等非结构化手段开展应急处置，跨部门信息共享与任务追踪困难。此类流程不仅协同效率低下，还难以形成可量化、可复盘的标准化应急闭环，严重制约事件追溯与责任问责。</w:t>
      </w:r>
    </w:p>
    <w:p w14:paraId="27859FBB">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④ 系统集成的复杂性与技术壁垒</w:t>
      </w:r>
    </w:p>
    <w:p w14:paraId="08AF2B95">
      <w:pPr>
        <w:keepNext w:val="0"/>
        <w:keepLines w:val="0"/>
        <w:widowControl w:val="0"/>
        <w:suppressLineNumbers w:val="0"/>
        <w:spacing w:before="120" w:beforeAutospacing="0" w:after="120" w:afterAutospacing="0" w:line="360" w:lineRule="auto"/>
        <w:ind w:left="0" w:leftChars="0" w:right="0" w:firstLine="420" w:firstLineChars="20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燃气安全管理体系通常由SCADA、GIS、工单管理、视频监控等多个异构系统组成。新旧系统间接口标准不统一，数据模型差异大，致使信息孤岛严重，智能化升级需面临高昂的技术改造成本与集成风险。</w:t>
      </w:r>
    </w:p>
    <w:p w14:paraId="7EB0A0E3">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b/>
          <w:bCs/>
          <w:kern w:val="2"/>
          <w:sz w:val="21"/>
          <w:szCs w:val="21"/>
          <w:lang w:val="en-US" w:eastAsia="zh" w:bidi="ar"/>
          <w:woUserID w:val="2"/>
        </w:rPr>
      </w:pPr>
      <w:r>
        <w:rPr>
          <w:rFonts w:hint="eastAsia" w:asciiTheme="minorEastAsia" w:hAnsiTheme="minorEastAsia" w:eastAsiaTheme="minorEastAsia" w:cstheme="minorEastAsia"/>
          <w:b/>
          <w:bCs/>
          <w:kern w:val="2"/>
          <w:sz w:val="21"/>
          <w:szCs w:val="21"/>
          <w:lang w:val="en-US" w:eastAsia="zh" w:bidi="ar"/>
          <w:woUserID w:val="2"/>
        </w:rPr>
        <w:t>（2）C端居民用户侧的挑战</w:t>
      </w:r>
    </w:p>
    <w:p w14:paraId="2AD9D593">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① 服务缺失与体验割裂</w:t>
      </w:r>
    </w:p>
    <w:p w14:paraId="627BADF1">
      <w:pPr>
        <w:keepNext w:val="0"/>
        <w:keepLines w:val="0"/>
        <w:widowControl w:val="0"/>
        <w:suppressLineNumbers w:val="0"/>
        <w:spacing w:before="120" w:beforeAutospacing="0" w:after="120" w:afterAutospacing="0" w:line="360" w:lineRule="auto"/>
        <w:ind w:left="0" w:leftChars="0" w:right="0" w:firstLine="420" w:firstLineChars="20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目前居民端缺乏一个集成化、权威性强的安全服务平台。用户难以在同一入口完成家庭燃气自检、自动抄表、异常告警与应急指导，现有工具普遍功能单一，用户体验分散，服务黏性不足。</w:t>
      </w:r>
    </w:p>
    <w:p w14:paraId="5E228CCC">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② B端与C端协同机制缺乏</w:t>
      </w:r>
    </w:p>
    <w:p w14:paraId="01154725">
      <w:pPr>
        <w:keepNext w:val="0"/>
        <w:keepLines w:val="0"/>
        <w:widowControl w:val="0"/>
        <w:suppressLineNumbers w:val="0"/>
        <w:spacing w:before="120" w:beforeAutospacing="0" w:after="120" w:afterAutospacing="0" w:line="360" w:lineRule="auto"/>
        <w:ind w:left="0" w:leftChars="0" w:right="0" w:firstLine="420" w:firstLineChars="20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面向居民的应用</w:t>
      </w:r>
      <w:r>
        <w:rPr>
          <w:rFonts w:hint="eastAsia" w:asciiTheme="minorEastAsia" w:hAnsiTheme="minorEastAsia" w:eastAsiaTheme="minorEastAsia" w:cstheme="minorEastAsia"/>
          <w:kern w:val="2"/>
          <w:sz w:val="21"/>
          <w:szCs w:val="21"/>
          <w:lang w:val="en-US" w:eastAsia="zh" w:bidi="ar"/>
          <w:woUserID w:val="3"/>
        </w:rPr>
        <w:t>，比</w:t>
      </w:r>
      <w:r>
        <w:rPr>
          <w:rFonts w:hint="eastAsia" w:asciiTheme="minorEastAsia" w:hAnsiTheme="minorEastAsia" w:eastAsiaTheme="minorEastAsia" w:cstheme="minorEastAsia"/>
          <w:kern w:val="2"/>
          <w:sz w:val="21"/>
          <w:szCs w:val="21"/>
          <w:lang w:val="en-US" w:eastAsia="zh" w:bidi="ar"/>
          <w:woUserID w:val="2"/>
        </w:rPr>
        <w:t>如独立报警或抄表APP</w:t>
      </w:r>
      <w:r>
        <w:rPr>
          <w:rFonts w:hint="eastAsia" w:asciiTheme="minorEastAsia" w:hAnsiTheme="minorEastAsia" w:eastAsiaTheme="minorEastAsia" w:cstheme="minorEastAsia"/>
          <w:kern w:val="2"/>
          <w:sz w:val="21"/>
          <w:szCs w:val="21"/>
          <w:lang w:val="en-US" w:eastAsia="zh" w:bidi="ar"/>
          <w:woUserID w:val="3"/>
        </w:rPr>
        <w:t>，它</w:t>
      </w:r>
      <w:r>
        <w:rPr>
          <w:rFonts w:hint="eastAsia" w:asciiTheme="minorEastAsia" w:hAnsiTheme="minorEastAsia" w:eastAsiaTheme="minorEastAsia" w:cstheme="minorEastAsia"/>
          <w:kern w:val="2"/>
          <w:sz w:val="21"/>
          <w:szCs w:val="21"/>
          <w:lang w:val="en-US" w:eastAsia="zh" w:bidi="ar"/>
          <w:woUserID w:val="2"/>
        </w:rPr>
        <w:t>与燃气企业或物业管理系统之间缺乏数据与业务层联动。当居民上报异常或应急事件时，信息无法在B端系统中即时响应，形成“上报孤岛”，难以实现B2B2C联动共治。</w:t>
      </w:r>
    </w:p>
    <w:p w14:paraId="3F26A5FE">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③ 居民参与度与安全意识薄弱</w:t>
      </w:r>
    </w:p>
    <w:p w14:paraId="227DAB70">
      <w:pPr>
        <w:keepNext w:val="0"/>
        <w:keepLines w:val="0"/>
        <w:widowControl w:val="0"/>
        <w:suppressLineNumbers w:val="0"/>
        <w:spacing w:before="120" w:beforeAutospacing="0" w:after="120" w:afterAutospacing="0" w:line="360" w:lineRule="auto"/>
        <w:ind w:left="0" w:leftChars="0" w:right="0" w:firstLine="420" w:firstLineChars="20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家庭燃气安全仍以被动报警为主，缺少主动体检、教育培训与应急演练机制。居民缺乏对燃气安全的可视化认知与参与通道，公众安全意识与平台互动率均偏低。</w:t>
      </w:r>
    </w:p>
    <w:p w14:paraId="640337D5">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b/>
          <w:bCs/>
          <w:kern w:val="2"/>
          <w:sz w:val="21"/>
          <w:szCs w:val="21"/>
          <w:lang w:val="en-US" w:eastAsia="zh" w:bidi="ar"/>
          <w:woUserID w:val="2"/>
        </w:rPr>
      </w:pPr>
      <w:r>
        <w:rPr>
          <w:rFonts w:hint="eastAsia" w:asciiTheme="minorEastAsia" w:hAnsiTheme="minorEastAsia" w:eastAsiaTheme="minorEastAsia" w:cstheme="minorEastAsia"/>
          <w:b/>
          <w:bCs/>
          <w:kern w:val="2"/>
          <w:sz w:val="21"/>
          <w:szCs w:val="21"/>
          <w:lang w:val="en-US" w:eastAsia="zh" w:bidi="ar"/>
          <w:woUserID w:val="2"/>
        </w:rPr>
        <w:t>（3）跨层面共性问题</w:t>
      </w:r>
    </w:p>
    <w:p w14:paraId="2CBA90EF">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① 数据融合与隐私合规挑战</w:t>
      </w:r>
    </w:p>
    <w:p w14:paraId="075BC7C0">
      <w:pPr>
        <w:keepNext w:val="0"/>
        <w:keepLines w:val="0"/>
        <w:widowControl w:val="0"/>
        <w:suppressLineNumbers w:val="0"/>
        <w:spacing w:before="120" w:beforeAutospacing="0" w:after="120" w:afterAutospacing="0" w:line="360" w:lineRule="auto"/>
        <w:ind w:left="0" w:leftChars="0" w:right="0" w:firstLine="420" w:firstLineChars="20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不同厂商设备接口标准不一，缺乏统一数据规范，难以实现多源异构数据的融合与共享。同时，视频与传感数据采集涉及个人隐私与敏感场景，急需边缘脱敏、加密传输及分级权限审计等技术保障。</w:t>
      </w:r>
    </w:p>
    <w:p w14:paraId="3F8CA715">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② 商业模式单一与推广成本高</w:t>
      </w:r>
    </w:p>
    <w:p w14:paraId="79F63574">
      <w:pPr>
        <w:keepNext w:val="0"/>
        <w:keepLines w:val="0"/>
        <w:widowControl w:val="0"/>
        <w:suppressLineNumbers w:val="0"/>
        <w:spacing w:before="120" w:beforeAutospacing="0" w:after="120" w:afterAutospacing="0" w:line="360" w:lineRule="auto"/>
        <w:ind w:left="0" w:leftChars="0" w:right="0" w:firstLine="420" w:firstLineChars="20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行业普遍以B端项目制为主，收入模式以一次性建设为主，缺乏持续服务与C端增值盈利机制，导致商业闭环不完整，用户活跃度和转化率低。</w:t>
      </w:r>
    </w:p>
    <w:p w14:paraId="637408C8">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b/>
          <w:bCs/>
          <w:kern w:val="2"/>
          <w:sz w:val="21"/>
          <w:szCs w:val="21"/>
          <w:lang w:val="en-US" w:eastAsia="zh" w:bidi="ar"/>
          <w:woUserID w:val="2"/>
        </w:rPr>
      </w:pPr>
      <w:r>
        <w:rPr>
          <w:rFonts w:hint="eastAsia" w:asciiTheme="minorEastAsia" w:hAnsiTheme="minorEastAsia" w:eastAsiaTheme="minorEastAsia" w:cstheme="minorEastAsia"/>
          <w:b/>
          <w:bCs/>
          <w:kern w:val="2"/>
          <w:sz w:val="21"/>
          <w:szCs w:val="21"/>
          <w:lang w:val="en-US" w:eastAsia="zh" w:bidi="ar"/>
          <w:woUserID w:val="2"/>
        </w:rPr>
        <w:t>（4）总结</w:t>
      </w:r>
    </w:p>
    <w:p w14:paraId="73DE72B2">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总体而言，燃气安全行业在监测智能化、定位精准化、应急闭环化、居民参与化</w:t>
      </w:r>
      <w:r>
        <w:rPr>
          <w:rFonts w:hint="eastAsia" w:asciiTheme="minorEastAsia" w:hAnsiTheme="minorEastAsia" w:eastAsiaTheme="minorEastAsia" w:cstheme="minorEastAsia"/>
          <w:kern w:val="2"/>
          <w:sz w:val="21"/>
          <w:szCs w:val="21"/>
          <w:lang w:val="en-US" w:eastAsia="zh" w:bidi="ar"/>
          <w:woUserID w:val="3"/>
        </w:rPr>
        <w:t>这</w:t>
      </w:r>
      <w:r>
        <w:rPr>
          <w:rFonts w:hint="eastAsia" w:asciiTheme="minorEastAsia" w:hAnsiTheme="minorEastAsia" w:eastAsiaTheme="minorEastAsia" w:cstheme="minorEastAsia"/>
          <w:kern w:val="2"/>
          <w:sz w:val="21"/>
          <w:szCs w:val="21"/>
          <w:lang w:val="en-US" w:eastAsia="zh" w:bidi="ar"/>
          <w:woUserID w:val="2"/>
        </w:rPr>
        <w:t>四个方面仍存在显著提升空间。如何构建一个能够实现B端与C端信息互通、数据联动、应急共治的一体化平台，已成为行业发展的关键突破口。这也正是“安燃云”所切入的创新方向——通过融合物理模型与AI算法、B2B+B2C双端协同，实现燃气安全管理的数字化、智能化与社会化升级。</w:t>
      </w:r>
    </w:p>
    <w:p w14:paraId="746FFD2F">
      <w:pPr>
        <w:pStyle w:val="3"/>
        <w:widowControl/>
        <w:spacing w:line="360" w:lineRule="auto"/>
        <w:rPr>
          <w:rFonts w:hint="eastAsia" w:asciiTheme="minorEastAsia" w:hAnsiTheme="minorEastAsia" w:eastAsiaTheme="minorEastAsia" w:cstheme="minorEastAsia"/>
          <w:b/>
          <w:bCs w:val="0"/>
          <w:kern w:val="2"/>
          <w:sz w:val="36"/>
          <w:szCs w:val="36"/>
        </w:rPr>
      </w:pPr>
      <w:bookmarkStart w:id="4" w:name="_Toc30346"/>
      <w:r>
        <w:rPr>
          <w:rFonts w:hint="eastAsia" w:asciiTheme="minorEastAsia" w:hAnsiTheme="minorEastAsia" w:eastAsiaTheme="minorEastAsia" w:cstheme="minorEastAsia"/>
          <w:b/>
          <w:bCs w:val="0"/>
          <w:kern w:val="2"/>
          <w:sz w:val="36"/>
          <w:szCs w:val="36"/>
        </w:rPr>
        <w:t>1.2需求分析</w:t>
      </w:r>
      <w:bookmarkEnd w:id="4"/>
    </w:p>
    <w:p w14:paraId="77DBF602">
      <w:pPr>
        <w:pStyle w:val="4"/>
        <w:widowControl/>
        <w:spacing w:line="360" w:lineRule="auto"/>
        <w:rPr>
          <w:rFonts w:hint="eastAsia" w:asciiTheme="minorEastAsia" w:hAnsiTheme="minorEastAsia" w:eastAsiaTheme="minorEastAsia" w:cstheme="minorEastAsia"/>
          <w:b/>
          <w:bCs w:val="0"/>
          <w:kern w:val="2"/>
          <w:sz w:val="30"/>
          <w:szCs w:val="30"/>
        </w:rPr>
      </w:pPr>
      <w:bookmarkStart w:id="5" w:name="_Toc28742"/>
      <w:r>
        <w:rPr>
          <w:rFonts w:hint="eastAsia" w:asciiTheme="minorEastAsia" w:hAnsiTheme="minorEastAsia" w:eastAsiaTheme="minorEastAsia" w:cstheme="minorEastAsia"/>
          <w:b/>
          <w:bCs w:val="0"/>
          <w:kern w:val="2"/>
          <w:sz w:val="30"/>
          <w:szCs w:val="30"/>
        </w:rPr>
        <w:t>1.2.1 目标用户群分析</w:t>
      </w:r>
      <w:bookmarkEnd w:id="5"/>
    </w:p>
    <w:p w14:paraId="5D7FB4E2">
      <w:pPr>
        <w:pStyle w:val="5"/>
        <w:widowControl/>
        <w:spacing w:line="360" w:lineRule="auto"/>
        <w:rPr>
          <w:rFonts w:hint="eastAsia" w:asciiTheme="minorEastAsia" w:hAnsiTheme="minorEastAsia" w:eastAsiaTheme="minorEastAsia" w:cstheme="minorEastAsia"/>
          <w:b/>
          <w:bCs w:val="0"/>
          <w:kern w:val="2"/>
          <w:sz w:val="24"/>
          <w:szCs w:val="24"/>
        </w:rPr>
      </w:pPr>
      <w:r>
        <w:rPr>
          <w:rFonts w:hint="eastAsia" w:asciiTheme="minorEastAsia" w:hAnsiTheme="minorEastAsia" w:eastAsiaTheme="minorEastAsia" w:cstheme="minorEastAsia"/>
          <w:b/>
          <w:bCs w:val="0"/>
          <w:kern w:val="2"/>
          <w:sz w:val="24"/>
          <w:szCs w:val="24"/>
        </w:rPr>
        <w:t>1.2.1.1 目标用户群体特征</w:t>
      </w:r>
    </w:p>
    <w:p w14:paraId="58D7D029">
      <w:pPr>
        <w:pStyle w:val="11"/>
        <w:keepNext w:val="0"/>
        <w:keepLines w:val="0"/>
        <w:widowControl/>
        <w:suppressLineNumbers w:val="0"/>
        <w:shd w:val="clear" w:fill="FFFFFF"/>
        <w:spacing w:before="240" w:beforeAutospacing="0" w:after="240" w:afterAutospacing="0" w:line="360" w:lineRule="auto"/>
        <w:ind w:left="0" w:right="0" w:firstLine="420" w:firstLineChars="0"/>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CN" w:bidi="ar"/>
          <w:woUserID w:val="2"/>
        </w:rPr>
        <w:t xml:space="preserve"> </w:t>
      </w:r>
      <w:r>
        <w:rPr>
          <w:rFonts w:hint="eastAsia" w:asciiTheme="minorEastAsia" w:hAnsiTheme="minorEastAsia" w:eastAsiaTheme="minorEastAsia" w:cstheme="minorEastAsia"/>
          <w:kern w:val="2"/>
          <w:sz w:val="21"/>
          <w:szCs w:val="21"/>
          <w:lang w:val="en-US" w:eastAsia="zh" w:bidi="ar"/>
          <w:woUserID w:val="2"/>
        </w:rPr>
        <w:t>"安燃云"平台的服务对象涵盖了从专业运营人员到普通居民的多类群体，呈现出专业性与普及性并存的特征。</w:t>
      </w:r>
    </w:p>
    <w:p w14:paraId="5B015A79">
      <w:pPr>
        <w:pStyle w:val="11"/>
        <w:keepNext w:val="0"/>
        <w:keepLines w:val="0"/>
        <w:widowControl/>
        <w:suppressLineNumbers w:val="0"/>
        <w:shd w:val="clear" w:fill="FFFFFF"/>
        <w:spacing w:before="240" w:beforeAutospacing="0" w:after="240" w:afterAutospacing="0" w:line="360" w:lineRule="auto"/>
        <w:ind w:left="0" w:right="0" w:firstLine="420" w:firstLineChars="0"/>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在B端，核心用户是燃气公司的调度与运维团队，他们通常具备燃气工程、自动化或相关领域的专业背景，日常工作高度依赖SCADA等专业系统，对数据的准确性和响应时效有严苛要求。这个群体年龄主要集中在30-50岁，具有丰富现场经验但数字化工具使用水平存在差异，需要在专业性与易用性之间找到平衡。</w:t>
      </w:r>
    </w:p>
    <w:p w14:paraId="5F8DA4EF">
      <w:pPr>
        <w:pStyle w:val="11"/>
        <w:keepNext w:val="0"/>
        <w:keepLines w:val="0"/>
        <w:widowControl/>
        <w:suppressLineNumbers w:val="0"/>
        <w:shd w:val="clear" w:fill="FFFFFF"/>
        <w:spacing w:before="240" w:beforeAutospacing="0" w:after="240" w:afterAutospacing="0" w:line="360" w:lineRule="auto"/>
        <w:ind w:left="0" w:right="0" w:firstLine="420" w:firstLineChars="0"/>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物业及园区管理人员构成了另一个重要的B端用户群体。他们更关注管辖区域内的整体安全态势，需要与业主进行有效沟通，但对燃气管网的具体技术细节了解有限。这个群体对直观的预警信息和便捷的通知工具需求迫切。</w:t>
      </w:r>
    </w:p>
    <w:p w14:paraId="4145F77A">
      <w:pPr>
        <w:pStyle w:val="11"/>
        <w:keepNext w:val="0"/>
        <w:keepLines w:val="0"/>
        <w:widowControl/>
        <w:suppressLineNumbers w:val="0"/>
        <w:shd w:val="clear" w:fill="FFFFFF"/>
        <w:spacing w:before="240" w:beforeAutospacing="0" w:after="240" w:afterAutospacing="0" w:line="360" w:lineRule="auto"/>
        <w:ind w:left="0" w:right="0" w:firstLine="420" w:firstLineChars="0"/>
        <w:rPr>
          <w:rFonts w:hint="eastAsia" w:asciiTheme="minorEastAsia" w:hAnsiTheme="minorEastAsia" w:eastAsiaTheme="minorEastAsia" w:cstheme="minorEastAsia"/>
          <w:kern w:val="2"/>
          <w:sz w:val="21"/>
          <w:szCs w:val="21"/>
          <w:lang w:eastAsia="zh"/>
          <w:woUserID w:val="2"/>
        </w:rPr>
      </w:pPr>
      <w:r>
        <w:rPr>
          <w:rFonts w:hint="eastAsia" w:asciiTheme="minorEastAsia" w:hAnsiTheme="minorEastAsia" w:eastAsiaTheme="minorEastAsia" w:cstheme="minorEastAsia"/>
          <w:kern w:val="2"/>
          <w:sz w:val="21"/>
          <w:szCs w:val="21"/>
          <w:lang w:val="en-US" w:eastAsia="zh" w:bidi="ar"/>
          <w:woUserID w:val="2"/>
        </w:rPr>
        <w:t>在C端，平台面向的是广大燃气居民用户，覆盖各个年龄段和受教育程度。年轻租户期待便捷的数字化服务，而年长住户更看重操作的简单直观。所有用户都共同关注家庭燃气安全，但普遍缺乏专业的安全自查知识，需要获得通俗易懂的指导。</w:t>
      </w:r>
    </w:p>
    <w:p w14:paraId="64AEA772">
      <w:pPr>
        <w:pStyle w:val="5"/>
        <w:widowControl/>
        <w:spacing w:line="360" w:lineRule="auto"/>
        <w:rPr>
          <w:rFonts w:hint="eastAsia" w:asciiTheme="minorEastAsia" w:hAnsiTheme="minorEastAsia" w:eastAsiaTheme="minorEastAsia" w:cstheme="minorEastAsia"/>
          <w:b/>
          <w:bCs w:val="0"/>
          <w:kern w:val="2"/>
          <w:sz w:val="24"/>
          <w:szCs w:val="24"/>
        </w:rPr>
      </w:pPr>
      <w:r>
        <w:rPr>
          <w:rFonts w:hint="eastAsia" w:asciiTheme="minorEastAsia" w:hAnsiTheme="minorEastAsia" w:eastAsiaTheme="minorEastAsia" w:cstheme="minorEastAsia"/>
          <w:b/>
          <w:bCs w:val="0"/>
          <w:kern w:val="2"/>
          <w:sz w:val="24"/>
          <w:szCs w:val="24"/>
        </w:rPr>
        <w:t>1.2.1.2 目标用户的需求分析</w:t>
      </w:r>
    </w:p>
    <w:p w14:paraId="6960CEBD">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CN" w:bidi="ar"/>
          <w:woUserID w:val="2"/>
        </w:rPr>
      </w:pPr>
      <w:r>
        <w:rPr>
          <w:rFonts w:hint="eastAsia" w:asciiTheme="minorEastAsia" w:hAnsiTheme="minorEastAsia" w:eastAsiaTheme="minorEastAsia" w:cstheme="minorEastAsia"/>
          <w:kern w:val="2"/>
          <w:sz w:val="21"/>
          <w:szCs w:val="21"/>
          <w:lang w:val="en-US" w:eastAsia="zh-CN" w:bidi="ar"/>
          <w:woUserID w:val="2"/>
        </w:rPr>
        <w:t>从燃气公司调度人员视角看，核心需求是从海量数据中快速精准识别真实安全威胁。当前人工核对多套孤立系统的方式效率低、易漏风险，他们期待平台能智能融合多源数据，提供明确的泄漏定位建议与置信度评估，缩短研判时间、减少误报；同时希望应急流程标准化、数字化，实现环节可追溯，为管理考核提供依据。</w:t>
      </w:r>
    </w:p>
    <w:p w14:paraId="0C6167ED">
      <w:pPr>
        <w:keepNext w:val="0"/>
        <w:keepLines w:val="0"/>
        <w:widowControl w:val="0"/>
        <w:suppressLineNumbers w:val="0"/>
        <w:spacing w:before="120" w:beforeAutospacing="0" w:after="120" w:afterAutospacing="0" w:line="360" w:lineRule="auto"/>
        <w:ind w:right="0"/>
        <w:jc w:val="center"/>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drawing>
          <wp:inline distT="0" distB="0" distL="114300" distR="114300">
            <wp:extent cx="5274310" cy="181927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
                    <a:stretch>
                      <a:fillRect/>
                    </a:stretch>
                  </pic:blipFill>
                  <pic:spPr>
                    <a:xfrm>
                      <a:off x="0" y="0"/>
                      <a:ext cx="5274310" cy="1819275"/>
                    </a:xfrm>
                    <a:prstGeom prst="rect">
                      <a:avLst/>
                    </a:prstGeom>
                  </pic:spPr>
                </pic:pic>
              </a:graphicData>
            </a:graphic>
          </wp:inline>
        </w:drawing>
      </w:r>
    </w:p>
    <w:p w14:paraId="5A4CFB43">
      <w:pPr>
        <w:keepNext w:val="0"/>
        <w:keepLines w:val="0"/>
        <w:widowControl w:val="0"/>
        <w:suppressLineNumbers w:val="0"/>
        <w:spacing w:before="120" w:beforeAutospacing="0" w:after="120" w:afterAutospacing="0" w:line="360" w:lineRule="auto"/>
        <w:ind w:left="0" w:leftChars="0" w:right="0" w:firstLine="0" w:firstLineChars="0"/>
        <w:jc w:val="center"/>
        <w:rPr>
          <w:rFonts w:hint="default" w:asciiTheme="minorEastAsia" w:hAnsiTheme="minorEastAsia" w:eastAsiaTheme="minorEastAsia" w:cstheme="minorEastAsia"/>
          <w:kern w:val="2"/>
          <w:sz w:val="21"/>
          <w:szCs w:val="21"/>
          <w:lang w:val="en-US" w:eastAsia="zh-CN" w:bidi="ar"/>
          <w:woUserID w:val="2"/>
        </w:rPr>
      </w:pPr>
      <w:r>
        <w:rPr>
          <w:rFonts w:hint="eastAsia" w:asciiTheme="minorEastAsia" w:hAnsiTheme="minorEastAsia" w:eastAsiaTheme="minorEastAsia" w:cstheme="minorEastAsia"/>
          <w:b/>
          <w:bCs w:val="0"/>
          <w:kern w:val="2"/>
          <w:sz w:val="24"/>
          <w:szCs w:val="24"/>
          <w:lang w:val="en-US" w:eastAsia="zh" w:bidi="ar-SA"/>
          <w:woUserID w:val="3"/>
        </w:rPr>
        <w:t>图</w:t>
      </w:r>
      <w:r>
        <w:rPr>
          <w:rFonts w:hint="eastAsia" w:asciiTheme="minorEastAsia" w:hAnsiTheme="minorEastAsia" w:cstheme="minorEastAsia"/>
          <w:b/>
          <w:bCs w:val="0"/>
          <w:kern w:val="2"/>
          <w:sz w:val="24"/>
          <w:szCs w:val="24"/>
          <w:lang w:val="en-US" w:eastAsia="zh-CN" w:bidi="ar-SA"/>
          <w:woUserID w:val="3"/>
        </w:rPr>
        <w:t>3</w:t>
      </w:r>
      <w:r>
        <w:rPr>
          <w:rFonts w:hint="eastAsia" w:asciiTheme="minorEastAsia" w:hAnsiTheme="minorEastAsia" w:eastAsiaTheme="minorEastAsia" w:cstheme="minorEastAsia"/>
          <w:b/>
          <w:bCs w:val="0"/>
          <w:kern w:val="2"/>
          <w:sz w:val="24"/>
          <w:szCs w:val="24"/>
          <w:lang w:val="en-US" w:eastAsia="zh" w:bidi="ar-SA"/>
          <w:woUserID w:val="3"/>
        </w:rPr>
        <w:t xml:space="preserve"> </w:t>
      </w:r>
      <w:r>
        <w:rPr>
          <w:rFonts w:hint="eastAsia" w:asciiTheme="minorEastAsia" w:hAnsiTheme="minorEastAsia" w:cstheme="minorEastAsia"/>
          <w:kern w:val="2"/>
          <w:sz w:val="21"/>
          <w:szCs w:val="21"/>
          <w:lang w:val="en-US" w:eastAsia="zh-CN" w:bidi="ar"/>
          <w:woUserID w:val="2"/>
        </w:rPr>
        <w:t>目标用户需求分析</w:t>
      </w:r>
    </w:p>
    <w:p w14:paraId="0680FA4E">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CN" w:bidi="ar"/>
          <w:woUserID w:val="2"/>
        </w:rPr>
        <w:t>一线现场抢修人员急需支撑高效作业的移动工具。传统纸质工单与手动记录易出错、效率低，他们希望通过移动端快速接任务、导航到现场，借技术简化数据采集，尤其针对非智能仪表，能依托视觉识别快速准确读数，提升现场工作效率与抢修质量。</w:t>
      </w:r>
    </w:p>
    <w:p w14:paraId="07B96966">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CN" w:bidi="ar"/>
          <w:woUserID w:val="2"/>
        </w:rPr>
        <w:t>物业管理人员作为连接专业部门与居民的桥梁，关键需求是及时获取可靠安全预警、拥有便捷沟通手段。燃气安全事件发生时，需第一时间知晓详情以启动应急机制，通过有效渠道向居民发布权威信息，并配合专业人员维护现场秩序；此外，也需要工具辅助组织日常安全演练，提升社区安全水平。</w:t>
      </w:r>
    </w:p>
    <w:p w14:paraId="23906735">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CN" w:bidi="ar"/>
          <w:woUserID w:val="2"/>
        </w:rPr>
        <w:t>普通居民用户需求呈多层次特点。基础层面希望摆脱人工抄表不便，实现便捷用气管理；安全层面需简单方法评估家庭用气安全，异常时获及时提醒；发现隐患后，期待可靠上报渠道并快速获得专业支援。将专业安全监测能力以易懂形式延伸至家庭，是居民最核心的诉求。</w:t>
      </w:r>
    </w:p>
    <w:p w14:paraId="5403C4CA">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CN" w:bidi="ar"/>
          <w:woUserID w:val="2"/>
        </w:rPr>
        <w:t>这些差异化需求构成 “安燃云” 平台功能设计基础，开发中需在保持专业性的同时，结合不同用户的使用场景与能力水平，打造贴合需求的服务体验，实现燃气安全管理全方位覆盖与高效协同。</w:t>
      </w:r>
    </w:p>
    <w:p w14:paraId="0D665707">
      <w:pPr>
        <w:pStyle w:val="4"/>
        <w:widowControl/>
        <w:spacing w:line="360" w:lineRule="auto"/>
        <w:rPr>
          <w:rFonts w:hint="eastAsia" w:asciiTheme="minorEastAsia" w:hAnsiTheme="minorEastAsia" w:eastAsiaTheme="minorEastAsia" w:cstheme="minorEastAsia"/>
          <w:b/>
          <w:bCs w:val="0"/>
          <w:kern w:val="2"/>
          <w:sz w:val="30"/>
          <w:szCs w:val="30"/>
        </w:rPr>
      </w:pPr>
      <w:bookmarkStart w:id="6" w:name="_Toc21140"/>
      <w:r>
        <w:rPr>
          <w:rFonts w:hint="eastAsia" w:asciiTheme="minorEastAsia" w:hAnsiTheme="minorEastAsia" w:eastAsiaTheme="minorEastAsia" w:cstheme="minorEastAsia"/>
          <w:b/>
          <w:bCs w:val="0"/>
          <w:kern w:val="2"/>
          <w:sz w:val="30"/>
          <w:szCs w:val="30"/>
        </w:rPr>
        <w:t>1.2.2 市场需求调研</w:t>
      </w:r>
      <w:bookmarkEnd w:id="6"/>
    </w:p>
    <w:p w14:paraId="2C5B8DFE">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b/>
          <w:bCs w:val="0"/>
          <w:kern w:val="2"/>
          <w:sz w:val="24"/>
          <w:szCs w:val="24"/>
          <w:lang w:val="en-US" w:eastAsia="zh-CN" w:bidi="ar-SA"/>
        </w:rPr>
      </w:pPr>
      <w:r>
        <w:rPr>
          <w:rFonts w:hint="eastAsia" w:asciiTheme="minorEastAsia" w:hAnsiTheme="minorEastAsia" w:eastAsiaTheme="minorEastAsia" w:cstheme="minorEastAsia"/>
          <w:b/>
          <w:bCs w:val="0"/>
          <w:kern w:val="2"/>
          <w:sz w:val="24"/>
          <w:szCs w:val="24"/>
          <w:lang w:val="en-US" w:eastAsia="zh" w:bidi="ar-SA"/>
          <w:woUserID w:val="3"/>
        </w:rPr>
        <w:t>1.2.2.</w:t>
      </w:r>
      <w:r>
        <w:rPr>
          <w:rFonts w:hint="eastAsia" w:asciiTheme="minorEastAsia" w:hAnsiTheme="minorEastAsia" w:eastAsiaTheme="minorEastAsia" w:cstheme="minorEastAsia"/>
          <w:b/>
          <w:bCs w:val="0"/>
          <w:kern w:val="2"/>
          <w:sz w:val="24"/>
          <w:szCs w:val="24"/>
          <w:lang w:val="en-US" w:eastAsia="zh-CN" w:bidi="ar-SA"/>
        </w:rPr>
        <w:t>1. 用户问卷调查</w:t>
      </w:r>
    </w:p>
    <w:p w14:paraId="411CB833">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为验证“安燃云”项目在B端（燃气运营商、园区物业）与C端（居民用户）两类市场的可行性与需求强度，团队设计并发放了两类问卷，分别面向行业从业者及居民用户，共回收有效样本212份，其中B端样本62份，C端样本150份。</w:t>
      </w:r>
    </w:p>
    <w:p w14:paraId="57BC1896">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B端调查结果显示，超过83%的受访单位认为当前燃气安全管理系统存在监测盲区与告警误报率高的问题，约76%的受访者表示应急派单与处置流程仍以人工沟通为主，缺乏标准化闭环。在被问及对新系统的期望时，92%的企业代表选择了“定位更精准、处置更规范、留痕更完整”的目标诉求，显示出对智能化、安全化</w:t>
      </w:r>
      <w:r>
        <w:rPr>
          <w:rFonts w:hint="eastAsia" w:asciiTheme="minorEastAsia" w:hAnsiTheme="minorEastAsia" w:eastAsiaTheme="minorEastAsia" w:cstheme="minorEastAsia"/>
          <w:kern w:val="2"/>
          <w:sz w:val="21"/>
          <w:szCs w:val="21"/>
          <w:lang w:val="en-US" w:eastAsia="zh" w:bidi="ar"/>
          <w:woUserID w:val="3"/>
        </w:rPr>
        <w:t>和</w:t>
      </w:r>
      <w:r>
        <w:rPr>
          <w:rFonts w:hint="eastAsia" w:asciiTheme="minorEastAsia" w:hAnsiTheme="minorEastAsia" w:eastAsiaTheme="minorEastAsia" w:cstheme="minorEastAsia"/>
          <w:kern w:val="2"/>
          <w:sz w:val="21"/>
          <w:szCs w:val="21"/>
          <w:lang w:val="en-US" w:eastAsia="zh-CN" w:bidi="ar"/>
          <w:woUserID w:val="3"/>
        </w:rPr>
        <w:t>可追溯化平台的强烈需求。</w:t>
      </w:r>
    </w:p>
    <w:p w14:paraId="784A84AF">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C端用户调查结果表明，超七成居民对家庭燃气安全表示关注但缺乏专业知识，其中64%的用户曾遇到抄表不准或上报不便的问题。78%的受访者希望能通过手机实时查看用气量、接收预警通知，并进行家庭安全体检与应急演练。该结果验证了用户对数字化、可视化、互动式安全管理服务的现实需求，也为安燃云的C端产品</w:t>
      </w:r>
      <w:r>
        <w:rPr>
          <w:rFonts w:hint="eastAsia" w:asciiTheme="minorEastAsia" w:hAnsiTheme="minorEastAsia" w:eastAsiaTheme="minorEastAsia" w:cstheme="minorEastAsia"/>
          <w:kern w:val="2"/>
          <w:sz w:val="21"/>
          <w:szCs w:val="21"/>
          <w:lang w:val="en-US" w:eastAsia="zh" w:bidi="ar"/>
          <w:woUserID w:val="3"/>
        </w:rPr>
        <w:t>“</w:t>
      </w:r>
      <w:r>
        <w:rPr>
          <w:rFonts w:hint="eastAsia" w:asciiTheme="minorEastAsia" w:hAnsiTheme="minorEastAsia" w:eastAsiaTheme="minorEastAsia" w:cstheme="minorEastAsia"/>
          <w:kern w:val="2"/>
          <w:sz w:val="21"/>
          <w:szCs w:val="21"/>
          <w:lang w:val="en-US" w:eastAsia="zh-CN" w:bidi="ar"/>
          <w:woUserID w:val="3"/>
        </w:rPr>
        <w:t>安燃云·家</w:t>
      </w:r>
      <w:r>
        <w:rPr>
          <w:rFonts w:hint="eastAsia" w:asciiTheme="minorEastAsia" w:hAnsiTheme="minorEastAsia" w:eastAsiaTheme="minorEastAsia" w:cstheme="minorEastAsia"/>
          <w:kern w:val="2"/>
          <w:sz w:val="21"/>
          <w:szCs w:val="21"/>
          <w:lang w:val="en-US" w:eastAsia="zh" w:bidi="ar"/>
          <w:woUserID w:val="3"/>
        </w:rPr>
        <w:t>”</w:t>
      </w:r>
      <w:r>
        <w:rPr>
          <w:rFonts w:hint="eastAsia" w:asciiTheme="minorEastAsia" w:hAnsiTheme="minorEastAsia" w:eastAsiaTheme="minorEastAsia" w:cstheme="minorEastAsia"/>
          <w:kern w:val="2"/>
          <w:sz w:val="21"/>
          <w:szCs w:val="21"/>
          <w:lang w:val="en-US" w:eastAsia="zh-CN" w:bidi="ar"/>
          <w:woUserID w:val="3"/>
        </w:rPr>
        <w:t>提供了清晰的用户画像与产品定位依据。</w:t>
      </w:r>
    </w:p>
    <w:p w14:paraId="0533EB8E">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eastAsia="zh"/>
          <w:woUserID w:val="2"/>
        </w:rPr>
      </w:pPr>
      <w:r>
        <w:rPr>
          <w:rFonts w:hint="eastAsia" w:asciiTheme="minorEastAsia" w:hAnsiTheme="minorEastAsia" w:eastAsiaTheme="minorEastAsia" w:cstheme="minorEastAsia"/>
          <w:kern w:val="2"/>
          <w:sz w:val="21"/>
          <w:szCs w:val="21"/>
          <w:lang w:val="en-US" w:eastAsia="zh-CN" w:bidi="ar"/>
          <w:woUserID w:val="3"/>
        </w:rPr>
        <w:t>综上，B端市场存在燃气监测与应急处置的系统性痛点，C端市场存在安全意识提升与便捷服务的潜在需求，两者共同形成了“安燃云”项目的用户需求闭环。</w:t>
      </w:r>
    </w:p>
    <w:p w14:paraId="31CE1F1F">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b/>
          <w:bCs w:val="0"/>
          <w:kern w:val="2"/>
          <w:sz w:val="24"/>
          <w:szCs w:val="24"/>
          <w:lang w:val="en-US" w:eastAsia="zh" w:bidi="ar-SA"/>
          <w:woUserID w:val="3"/>
        </w:rPr>
      </w:pPr>
      <w:r>
        <w:rPr>
          <w:rFonts w:hint="eastAsia" w:asciiTheme="minorEastAsia" w:hAnsiTheme="minorEastAsia" w:eastAsiaTheme="minorEastAsia" w:cstheme="minorEastAsia"/>
          <w:b/>
          <w:bCs w:val="0"/>
          <w:kern w:val="2"/>
          <w:sz w:val="24"/>
          <w:szCs w:val="24"/>
          <w:lang w:val="en-US" w:eastAsia="zh" w:bidi="ar-SA"/>
          <w:woUserID w:val="3"/>
        </w:rPr>
        <w:t>1.2.2.</w:t>
      </w:r>
      <w:r>
        <w:rPr>
          <w:rFonts w:hint="eastAsia" w:asciiTheme="minorEastAsia" w:hAnsiTheme="minorEastAsia" w:eastAsiaTheme="minorEastAsia" w:cstheme="minorEastAsia"/>
          <w:b/>
          <w:bCs w:val="0"/>
          <w:kern w:val="2"/>
          <w:sz w:val="24"/>
          <w:szCs w:val="24"/>
          <w:lang w:val="en-US" w:eastAsia="zh-CN" w:bidi="ar-SA"/>
          <w:woUserID w:val="3"/>
        </w:rPr>
        <w:t>2. 竞品分析</w:t>
      </w:r>
    </w:p>
    <w:p w14:paraId="38252EEE">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 w:bidi="ar"/>
          <w:woUserID w:val="3"/>
        </w:rPr>
      </w:pPr>
      <w:r>
        <w:rPr>
          <w:rFonts w:hint="eastAsia" w:asciiTheme="minorEastAsia" w:hAnsiTheme="minorEastAsia" w:eastAsiaTheme="minorEastAsia" w:cstheme="minorEastAsia"/>
          <w:kern w:val="2"/>
          <w:sz w:val="21"/>
          <w:szCs w:val="21"/>
          <w:lang w:val="en-US" w:eastAsia="zh-CN" w:bidi="ar"/>
        </w:rPr>
        <w:t xml:space="preserve"> </w:t>
      </w:r>
      <w:r>
        <w:rPr>
          <w:rFonts w:hint="eastAsia" w:asciiTheme="minorEastAsia" w:hAnsiTheme="minorEastAsia" w:eastAsiaTheme="minorEastAsia" w:cstheme="minorEastAsia"/>
          <w:kern w:val="2"/>
          <w:sz w:val="21"/>
          <w:szCs w:val="21"/>
          <w:lang w:val="en-US" w:eastAsia="zh" w:bidi="ar"/>
          <w:woUserID w:val="3"/>
        </w:rPr>
        <w:t>目前市场上与燃气安全相关的解决方案可分为四大类：传统报警器或便携检漏设备、常规SCADA系统、通用智慧燃气平台以及居民端安全类应用。传统报警器与便携检漏设备的最大优势在于成本低廉，但其功能单一，仅能实现点位报警，缺乏对泄漏区域的分析判断能力。与之相比，“安燃云”通过引入管网反演算法与AI残差分析，能够输出带置信度的疑似泄漏管段或热区，实现从点到线再到面的定位升级。</w:t>
      </w:r>
    </w:p>
    <w:p w14:paraId="6B927AA4">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 w:bidi="ar"/>
          <w:woUserID w:val="3"/>
        </w:rPr>
      </w:pPr>
      <w:r>
        <w:rPr>
          <w:rFonts w:hint="eastAsia" w:asciiTheme="minorEastAsia" w:hAnsiTheme="minorEastAsia" w:eastAsiaTheme="minorEastAsia" w:cstheme="minorEastAsia"/>
          <w:kern w:val="2"/>
          <w:sz w:val="21"/>
          <w:szCs w:val="21"/>
          <w:lang w:val="en-US" w:eastAsia="zh" w:bidi="ar"/>
          <w:woUserID w:val="3"/>
        </w:rPr>
        <w:t>常规SCADA系统虽具备良好的实时性，但由于传感器分布稀疏、设备老化与通信延迟，仍存在监测盲区和数据不一致的问题。针对这一局限，“安燃云”通过创新的视觉仪表识别技术（AI-OCR），以低改造成本实现对传统仪表的数字化接入，既填补了数据盲区，又可自动校核传感器异常，从而提高整体数据可靠性。</w:t>
      </w:r>
    </w:p>
    <w:p w14:paraId="74EBAAD8">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 w:bidi="ar"/>
          <w:woUserID w:val="3"/>
        </w:rPr>
      </w:pPr>
      <w:r>
        <w:rPr>
          <w:rFonts w:hint="eastAsia" w:asciiTheme="minorEastAsia" w:hAnsiTheme="minorEastAsia" w:eastAsiaTheme="minorEastAsia" w:cstheme="minorEastAsia"/>
          <w:kern w:val="2"/>
          <w:sz w:val="21"/>
          <w:szCs w:val="21"/>
          <w:lang w:val="en-US" w:eastAsia="zh" w:bidi="ar"/>
          <w:woUserID w:val="3"/>
        </w:rPr>
        <w:t>通用型智慧燃气平台在设备台账与报表功能上较为完善，但缺乏专门的漏损定位与应急演练能力，难以支持城市级别的动态应急管理。而“安燃云”在系统内嵌了应急流程引擎和演练评分模块，使安全治理从静态记录迈向动态闭环。</w:t>
      </w:r>
    </w:p>
    <w:p w14:paraId="1B602CFB">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 w:bidi="ar"/>
          <w:woUserID w:val="3"/>
        </w:rPr>
      </w:pPr>
      <w:r>
        <w:rPr>
          <w:rFonts w:hint="eastAsia" w:asciiTheme="minorEastAsia" w:hAnsiTheme="minorEastAsia" w:eastAsiaTheme="minorEastAsia" w:cstheme="minorEastAsia"/>
          <w:kern w:val="2"/>
          <w:sz w:val="21"/>
          <w:szCs w:val="21"/>
          <w:lang w:val="en-US" w:eastAsia="zh" w:bidi="ar"/>
          <w:woUserID w:val="3"/>
        </w:rPr>
        <w:t>此外，现有居民端应用往往功能零散、独立运行，缺乏与B端系统的互动机制，无法实现信息共享与权威通报。安燃云通过B2B2C架构设计，将燃气公司、物业与业主三方纳入同一事件流，实现居民上报与专业处置的即时联动，构建了行业首个演练共治体系。</w:t>
      </w:r>
    </w:p>
    <w:p w14:paraId="2ED9E8FD">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 w:bidi="ar"/>
          <w:woUserID w:val="3"/>
        </w:rPr>
      </w:pPr>
      <w:r>
        <w:rPr>
          <w:rFonts w:hint="eastAsia" w:asciiTheme="minorEastAsia" w:hAnsiTheme="minorEastAsia" w:eastAsiaTheme="minorEastAsia" w:cstheme="minorEastAsia"/>
          <w:kern w:val="2"/>
          <w:sz w:val="21"/>
          <w:szCs w:val="21"/>
          <w:lang w:val="en-US" w:eastAsia="zh" w:bidi="ar"/>
          <w:woUserID w:val="3"/>
        </w:rPr>
        <w:t>综上所述，“安燃云”在定位精准度、系统融合度与用户参与度方面显著领先，形成了从底层算法到应用场景的全方位竞争壁垒，具备行业差异化优势与技术领先地位。</w:t>
      </w:r>
    </w:p>
    <w:p w14:paraId="404A52F3">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b/>
          <w:bCs w:val="0"/>
          <w:kern w:val="2"/>
          <w:sz w:val="24"/>
          <w:szCs w:val="24"/>
          <w:lang w:val="en-US" w:eastAsia="zh-CN" w:bidi="ar-SA"/>
          <w:woUserID w:val="3"/>
        </w:rPr>
      </w:pPr>
      <w:r>
        <w:rPr>
          <w:rFonts w:hint="eastAsia" w:asciiTheme="minorEastAsia" w:hAnsiTheme="minorEastAsia" w:eastAsiaTheme="minorEastAsia" w:cstheme="minorEastAsia"/>
          <w:b/>
          <w:bCs w:val="0"/>
          <w:kern w:val="2"/>
          <w:sz w:val="24"/>
          <w:szCs w:val="24"/>
          <w:lang w:val="en-US" w:eastAsia="zh" w:bidi="ar-SA"/>
          <w:woUserID w:val="3"/>
        </w:rPr>
        <w:t>1.2.2.</w:t>
      </w:r>
      <w:r>
        <w:rPr>
          <w:rFonts w:hint="eastAsia" w:asciiTheme="minorEastAsia" w:hAnsiTheme="minorEastAsia" w:eastAsiaTheme="minorEastAsia" w:cstheme="minorEastAsia"/>
          <w:b/>
          <w:bCs w:val="0"/>
          <w:kern w:val="2"/>
          <w:sz w:val="24"/>
          <w:szCs w:val="24"/>
          <w:lang w:val="en-US" w:eastAsia="zh-CN" w:bidi="ar-SA"/>
          <w:woUserID w:val="3"/>
        </w:rPr>
        <w:t>3. 行业报告分析</w:t>
      </w:r>
    </w:p>
    <w:p w14:paraId="52D221B1">
      <w:pPr>
        <w:keepNext w:val="0"/>
        <w:keepLines w:val="0"/>
        <w:widowControl w:val="0"/>
        <w:suppressLineNumbers w:val="0"/>
        <w:spacing w:before="120" w:beforeAutospacing="0" w:after="120" w:afterAutospacing="0" w:line="360" w:lineRule="auto"/>
        <w:ind w:left="0" w:leftChars="0" w:right="0" w:firstLine="0" w:firstLineChars="0"/>
        <w:jc w:val="center"/>
        <w:rPr>
          <w:rFonts w:hint="eastAsia" w:asciiTheme="minorEastAsia" w:hAnsiTheme="minorEastAsia" w:eastAsiaTheme="minorEastAsia" w:cstheme="minorEastAsia"/>
          <w:b/>
          <w:bCs w:val="0"/>
          <w:kern w:val="2"/>
          <w:sz w:val="24"/>
          <w:szCs w:val="24"/>
          <w:lang w:val="en-US" w:eastAsia="zh" w:bidi="ar-SA"/>
          <w:woUserID w:val="3"/>
        </w:rPr>
      </w:pPr>
      <w:r>
        <w:rPr>
          <w:rFonts w:hint="eastAsia" w:asciiTheme="minorEastAsia" w:hAnsiTheme="minorEastAsia" w:eastAsiaTheme="minorEastAsia" w:cstheme="minorEastAsia"/>
          <w:b/>
          <w:bCs w:val="0"/>
          <w:kern w:val="2"/>
          <w:sz w:val="24"/>
          <w:szCs w:val="24"/>
          <w:lang w:val="en-US" w:eastAsia="zh" w:bidi="ar-SA"/>
          <w:woUserID w:val="3"/>
        </w:rPr>
        <w:drawing>
          <wp:inline distT="0" distB="0" distL="114300" distR="114300">
            <wp:extent cx="5179695" cy="5158105"/>
            <wp:effectExtent l="0" t="0" r="190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179695" cy="5158105"/>
                    </a:xfrm>
                    <a:prstGeom prst="rect">
                      <a:avLst/>
                    </a:prstGeom>
                  </pic:spPr>
                </pic:pic>
              </a:graphicData>
            </a:graphic>
          </wp:inline>
        </w:drawing>
      </w:r>
    </w:p>
    <w:p w14:paraId="3641C3C4">
      <w:pPr>
        <w:keepNext w:val="0"/>
        <w:keepLines w:val="0"/>
        <w:widowControl w:val="0"/>
        <w:suppressLineNumbers w:val="0"/>
        <w:spacing w:before="120" w:beforeAutospacing="0" w:after="120" w:afterAutospacing="0" w:line="360" w:lineRule="auto"/>
        <w:ind w:left="0" w:leftChars="0" w:right="0" w:firstLine="0" w:firstLineChars="0"/>
        <w:jc w:val="center"/>
        <w:rPr>
          <w:rFonts w:hint="eastAsia" w:asciiTheme="minorEastAsia" w:hAnsiTheme="minorEastAsia" w:eastAsiaTheme="minorEastAsia" w:cstheme="minorEastAsia"/>
          <w:b/>
          <w:bCs w:val="0"/>
          <w:kern w:val="2"/>
          <w:sz w:val="24"/>
          <w:szCs w:val="24"/>
          <w:lang w:val="en-US" w:eastAsia="zh" w:bidi="ar-SA"/>
          <w:woUserID w:val="3"/>
        </w:rPr>
      </w:pPr>
      <w:r>
        <w:rPr>
          <w:rFonts w:hint="eastAsia" w:asciiTheme="minorEastAsia" w:hAnsiTheme="minorEastAsia" w:eastAsiaTheme="minorEastAsia" w:cstheme="minorEastAsia"/>
          <w:b/>
          <w:bCs w:val="0"/>
          <w:kern w:val="2"/>
          <w:sz w:val="24"/>
          <w:szCs w:val="24"/>
          <w:lang w:val="en-US" w:eastAsia="zh" w:bidi="ar-SA"/>
          <w:woUserID w:val="3"/>
        </w:rPr>
        <w:t>图</w:t>
      </w:r>
      <w:r>
        <w:rPr>
          <w:rFonts w:hint="eastAsia" w:asciiTheme="minorEastAsia" w:hAnsiTheme="minorEastAsia" w:cstheme="minorEastAsia"/>
          <w:b/>
          <w:bCs w:val="0"/>
          <w:kern w:val="2"/>
          <w:sz w:val="24"/>
          <w:szCs w:val="24"/>
          <w:lang w:val="en-US" w:eastAsia="zh-CN" w:bidi="ar-SA"/>
          <w:woUserID w:val="3"/>
        </w:rPr>
        <w:t>4</w:t>
      </w:r>
      <w:r>
        <w:rPr>
          <w:rFonts w:hint="eastAsia" w:asciiTheme="minorEastAsia" w:hAnsiTheme="minorEastAsia" w:eastAsiaTheme="minorEastAsia" w:cstheme="minorEastAsia"/>
          <w:b/>
          <w:bCs w:val="0"/>
          <w:kern w:val="2"/>
          <w:sz w:val="24"/>
          <w:szCs w:val="24"/>
          <w:lang w:val="en-US" w:eastAsia="zh" w:bidi="ar-SA"/>
          <w:woUserID w:val="3"/>
        </w:rPr>
        <w:t xml:space="preserve"> </w:t>
      </w:r>
      <w:r>
        <w:rPr>
          <w:rFonts w:hint="eastAsia" w:asciiTheme="minorEastAsia" w:hAnsiTheme="minorEastAsia" w:eastAsiaTheme="minorEastAsia" w:cstheme="minorEastAsia"/>
          <w:kern w:val="2"/>
          <w:sz w:val="21"/>
          <w:szCs w:val="21"/>
          <w:lang w:val="en-US" w:eastAsia="zh-CN" w:bidi="ar"/>
          <w:woUserID w:val="3"/>
        </w:rPr>
        <w:t>“十四五”城市安全发展规划</w:t>
      </w:r>
      <w:r>
        <w:rPr>
          <w:rFonts w:hint="eastAsia" w:asciiTheme="minorEastAsia" w:hAnsiTheme="minorEastAsia" w:eastAsiaTheme="minorEastAsia" w:cstheme="minorEastAsia"/>
          <w:kern w:val="2"/>
          <w:sz w:val="21"/>
          <w:szCs w:val="21"/>
          <w:lang w:val="en-US" w:eastAsia="zh" w:bidi="ar"/>
          <w:woUserID w:val="3"/>
        </w:rPr>
        <w:t>整治工作方案</w:t>
      </w:r>
    </w:p>
    <w:p w14:paraId="7BAFABCB">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rPr>
        <w:t xml:space="preserve"> </w:t>
      </w:r>
      <w:r>
        <w:rPr>
          <w:rFonts w:hint="eastAsia" w:asciiTheme="minorEastAsia" w:hAnsiTheme="minorEastAsia" w:eastAsiaTheme="minorEastAsia" w:cstheme="minorEastAsia"/>
          <w:kern w:val="2"/>
          <w:sz w:val="21"/>
          <w:szCs w:val="21"/>
          <w:lang w:val="en-US" w:eastAsia="zh-CN" w:bidi="ar"/>
          <w:woUserID w:val="3"/>
        </w:rPr>
        <w:t>根据住建部发布的《城市燃气发展报告（2024）》和工信部《智慧城市与公共安全技术路线图》，我国城市燃气行业正处于由设备联网向系统智能化过渡的关键阶段。全国燃气管网总长度已超过100万公里，但约40%的管段仍缺乏有效监测点位，且事故隐患呈现低频但高后果的特征。与此同时，《“十四五”城市安全发展规划》明确将燃气安全纳入城市生命线工程建设重点，要求各地加快推进基础设施数字化监控与应急联动能力建设。</w:t>
      </w:r>
    </w:p>
    <w:p w14:paraId="3177C98D">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rPr>
      </w:pPr>
      <w:r>
        <w:rPr>
          <w:rFonts w:hint="eastAsia" w:asciiTheme="minorEastAsia" w:hAnsiTheme="minorEastAsia" w:eastAsiaTheme="minorEastAsia" w:cstheme="minorEastAsia"/>
          <w:kern w:val="2"/>
          <w:sz w:val="21"/>
          <w:szCs w:val="21"/>
          <w:lang w:val="en-US" w:eastAsia="zh-CN" w:bidi="ar"/>
          <w:woUserID w:val="3"/>
        </w:rPr>
        <w:t>行业技术变革同样为创新提供了条件。低功耗传感器、NB-IoT与5G通信技术的普及，以及边缘计算与云端AI的结合，使得燃气安全治理从点监测向面感知再到系统研判</w:t>
      </w:r>
      <w:r>
        <w:rPr>
          <w:rFonts w:hint="eastAsia" w:asciiTheme="minorEastAsia" w:hAnsiTheme="minorEastAsia" w:eastAsiaTheme="minorEastAsia" w:cstheme="minorEastAsia"/>
          <w:kern w:val="2"/>
          <w:sz w:val="21"/>
          <w:szCs w:val="21"/>
          <w:lang w:val="en-US" w:eastAsia="zh" w:bidi="ar"/>
          <w:woUserID w:val="3"/>
        </w:rPr>
        <w:t>的</w:t>
      </w:r>
      <w:r>
        <w:rPr>
          <w:rFonts w:hint="eastAsia" w:asciiTheme="minorEastAsia" w:hAnsiTheme="minorEastAsia" w:eastAsiaTheme="minorEastAsia" w:cstheme="minorEastAsia"/>
          <w:kern w:val="2"/>
          <w:sz w:val="21"/>
          <w:szCs w:val="21"/>
          <w:lang w:val="en-US" w:eastAsia="zh-CN" w:bidi="ar"/>
          <w:woUserID w:val="3"/>
        </w:rPr>
        <w:t>演进。市场研究机构（艾媒咨询、前瞻产业研究院2024）预测，到2028年我国智慧燃气市场规模将超过800亿元，年均增长率保持在12%以上。B端仍是城市级燃气安全系统的主要增量空间，而C端家庭安全与能耗管理市场则呈现出高速增长态势。</w:t>
      </w:r>
      <w:r>
        <w:rPr>
          <w:rFonts w:hint="eastAsia" w:asciiTheme="minorEastAsia" w:hAnsiTheme="minorEastAsia" w:eastAsiaTheme="minorEastAsia" w:cstheme="minorEastAsia"/>
          <w:kern w:val="2"/>
          <w:sz w:val="21"/>
          <w:szCs w:val="21"/>
          <w:lang w:val="en-US" w:eastAsia="zh-CN" w:bidi="ar"/>
          <w:woUserID w:val="3"/>
        </w:rPr>
        <w:br w:type="textWrapping"/>
      </w:r>
      <w:r>
        <w:rPr>
          <w:rFonts w:hint="eastAsia" w:asciiTheme="minorEastAsia" w:hAnsiTheme="minorEastAsia" w:eastAsiaTheme="minorEastAsia" w:cstheme="minorEastAsia"/>
          <w:kern w:val="2"/>
          <w:sz w:val="21"/>
          <w:szCs w:val="21"/>
          <w:lang w:val="en-US" w:eastAsia="zh-CN" w:bidi="ar"/>
          <w:woUserID w:val="3"/>
        </w:rPr>
        <w:t>综合政策与市场因素可见，“安燃云”顺应了行业“城市安全、精细化治理、低成本数字化改造”的主旋律，以B2B+B2C协同架构切入智慧燃气细分领域，既符合政策导向，又契合产业升级需求，具有突出的时代适配性和扩展潜力。</w:t>
      </w:r>
    </w:p>
    <w:p w14:paraId="3F147710">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b/>
          <w:bCs w:val="0"/>
          <w:kern w:val="2"/>
          <w:sz w:val="24"/>
          <w:szCs w:val="24"/>
          <w:lang w:val="en-US" w:eastAsia="zh" w:bidi="ar-SA"/>
          <w:woUserID w:val="3"/>
        </w:rPr>
      </w:pPr>
      <w:r>
        <w:rPr>
          <w:rFonts w:hint="eastAsia" w:asciiTheme="minorEastAsia" w:hAnsiTheme="minorEastAsia" w:eastAsiaTheme="minorEastAsia" w:cstheme="minorEastAsia"/>
          <w:b/>
          <w:bCs w:val="0"/>
          <w:kern w:val="2"/>
          <w:sz w:val="24"/>
          <w:szCs w:val="24"/>
          <w:lang w:val="en-US" w:eastAsia="zh" w:bidi="ar-SA"/>
          <w:woUserID w:val="3"/>
        </w:rPr>
        <w:t>1.2.2.</w:t>
      </w:r>
      <w:r>
        <w:rPr>
          <w:rFonts w:hint="eastAsia" w:asciiTheme="minorEastAsia" w:hAnsiTheme="minorEastAsia" w:eastAsiaTheme="minorEastAsia" w:cstheme="minorEastAsia"/>
          <w:b/>
          <w:bCs w:val="0"/>
          <w:kern w:val="2"/>
          <w:sz w:val="24"/>
          <w:szCs w:val="24"/>
          <w:lang w:val="en-US" w:eastAsia="zh-CN" w:bidi="ar-SA"/>
          <w:woUserID w:val="3"/>
        </w:rPr>
        <w:t>4. 市场需求变化趋势</w:t>
      </w:r>
    </w:p>
    <w:p w14:paraId="427671AF">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rPr>
        <w:t xml:space="preserve"> </w:t>
      </w:r>
      <w:r>
        <w:rPr>
          <w:rFonts w:hint="eastAsia" w:asciiTheme="minorEastAsia" w:hAnsiTheme="minorEastAsia" w:eastAsiaTheme="minorEastAsia" w:cstheme="minorEastAsia"/>
          <w:kern w:val="2"/>
          <w:sz w:val="21"/>
          <w:szCs w:val="21"/>
          <w:lang w:val="en-US" w:eastAsia="zh-CN" w:bidi="ar"/>
          <w:woUserID w:val="3"/>
        </w:rPr>
        <w:t>综合问卷调研、竞品比较与行业分析，当前燃气安全领域的市场需求正经历深刻</w:t>
      </w:r>
      <w:r>
        <w:rPr>
          <w:rFonts w:hint="eastAsia" w:asciiTheme="minorEastAsia" w:hAnsiTheme="minorEastAsia" w:eastAsiaTheme="minorEastAsia" w:cstheme="minorEastAsia"/>
          <w:kern w:val="2"/>
          <w:sz w:val="21"/>
          <w:szCs w:val="21"/>
          <w:lang w:val="en-US" w:eastAsia="zh" w:bidi="ar"/>
          <w:woUserID w:val="3"/>
        </w:rPr>
        <w:t>的</w:t>
      </w:r>
      <w:r>
        <w:rPr>
          <w:rFonts w:hint="eastAsia" w:asciiTheme="minorEastAsia" w:hAnsiTheme="minorEastAsia" w:eastAsiaTheme="minorEastAsia" w:cstheme="minorEastAsia"/>
          <w:kern w:val="2"/>
          <w:sz w:val="21"/>
          <w:szCs w:val="21"/>
          <w:lang w:val="en-US" w:eastAsia="zh-CN" w:bidi="ar"/>
          <w:woUserID w:val="3"/>
        </w:rPr>
        <w:t>变革。首先，行业正从被动响应向主动预警转型。传统阈值告警机制已无法满足复杂场景需求，市场迫切需要能够融合多源数据、进行AI智能分析并输出高置信度泄漏区段的预测型安全平台。“安燃云”以物理模型+AI反演算法为核心，实现了从被动监测到主动研判的能力跃升。</w:t>
      </w:r>
    </w:p>
    <w:p w14:paraId="25579D22">
      <w:pPr>
        <w:keepNext w:val="0"/>
        <w:keepLines w:val="0"/>
        <w:widowControl w:val="0"/>
        <w:suppressLineNumbers w:val="0"/>
        <w:spacing w:before="120" w:beforeAutospacing="0" w:after="120" w:afterAutospacing="0" w:line="360" w:lineRule="auto"/>
        <w:ind w:left="0" w:right="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其次，需求正从流程断裂向规范闭环演进。用户不再满足于单一告警或单次处置，而希望整个应急流程可视化、留痕化、量化化。安燃云将应急预案（SOP）编排为自动执行的数字流程，实现告警—派单—处置—复测—结案的全链路闭环，使应急响应更加高效、可追溯。</w:t>
      </w:r>
    </w:p>
    <w:p w14:paraId="360B002D">
      <w:pPr>
        <w:keepNext w:val="0"/>
        <w:keepLines w:val="0"/>
        <w:widowControl w:val="0"/>
        <w:suppressLineNumbers w:val="0"/>
        <w:spacing w:before="120" w:beforeAutospacing="0" w:after="120" w:afterAutospacing="0" w:line="360" w:lineRule="auto"/>
        <w:ind w:right="0"/>
        <w:jc w:val="both"/>
        <w:rPr>
          <w:rFonts w:hint="eastAsia" w:asciiTheme="minorEastAsia" w:hAnsiTheme="minorEastAsia" w:eastAsiaTheme="minorEastAsia" w:cstheme="minorEastAsia"/>
          <w:kern w:val="2"/>
          <w:sz w:val="21"/>
          <w:szCs w:val="21"/>
          <w:lang w:val="en-US" w:eastAsia="zh" w:bidi="ar"/>
          <w:woUserID w:val="3"/>
        </w:rPr>
      </w:pPr>
      <w:r>
        <w:rPr>
          <w:rFonts w:hint="eastAsia" w:asciiTheme="minorEastAsia" w:hAnsiTheme="minorEastAsia" w:eastAsiaTheme="minorEastAsia" w:cstheme="minorEastAsia"/>
          <w:kern w:val="2"/>
          <w:sz w:val="21"/>
          <w:szCs w:val="21"/>
          <w:lang w:val="en-US" w:eastAsia="zh" w:bidi="ar"/>
          <w:woUserID w:val="2"/>
        </w:rPr>
        <w:drawing>
          <wp:inline distT="0" distB="0" distL="114300" distR="114300">
            <wp:extent cx="5264785" cy="3058795"/>
            <wp:effectExtent l="0" t="0" r="1206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5264785" cy="3058795"/>
                    </a:xfrm>
                    <a:prstGeom prst="rect">
                      <a:avLst/>
                    </a:prstGeom>
                  </pic:spPr>
                </pic:pic>
              </a:graphicData>
            </a:graphic>
          </wp:inline>
        </w:drawing>
      </w:r>
    </w:p>
    <w:p w14:paraId="0B145932">
      <w:pPr>
        <w:keepNext w:val="0"/>
        <w:keepLines w:val="0"/>
        <w:widowControl w:val="0"/>
        <w:suppressLineNumbers w:val="0"/>
        <w:spacing w:before="120" w:beforeAutospacing="0" w:after="120" w:afterAutospacing="0" w:line="360" w:lineRule="auto"/>
        <w:ind w:left="0" w:leftChars="0" w:right="0" w:firstLine="0" w:firstLineChars="0"/>
        <w:jc w:val="center"/>
        <w:rPr>
          <w:rFonts w:hint="eastAsia" w:asciiTheme="minorEastAsia" w:hAnsiTheme="minorEastAsia" w:eastAsiaTheme="minorEastAsia" w:cstheme="minorEastAsia"/>
          <w:kern w:val="2"/>
          <w:sz w:val="21"/>
          <w:szCs w:val="21"/>
          <w:lang w:val="en-US" w:eastAsia="zh" w:bidi="ar"/>
          <w:woUserID w:val="3"/>
        </w:rPr>
      </w:pPr>
      <w:r>
        <w:rPr>
          <w:rFonts w:hint="eastAsia" w:asciiTheme="minorEastAsia" w:hAnsiTheme="minorEastAsia" w:eastAsiaTheme="minorEastAsia" w:cstheme="minorEastAsia"/>
          <w:b/>
          <w:bCs w:val="0"/>
          <w:kern w:val="2"/>
          <w:sz w:val="24"/>
          <w:szCs w:val="24"/>
          <w:lang w:val="en-US" w:eastAsia="zh" w:bidi="ar-SA"/>
          <w:woUserID w:val="3"/>
        </w:rPr>
        <w:t>图</w:t>
      </w:r>
      <w:r>
        <w:rPr>
          <w:rFonts w:hint="eastAsia" w:asciiTheme="minorEastAsia" w:hAnsiTheme="minorEastAsia" w:cstheme="minorEastAsia"/>
          <w:b/>
          <w:bCs w:val="0"/>
          <w:kern w:val="2"/>
          <w:sz w:val="24"/>
          <w:szCs w:val="24"/>
          <w:lang w:val="en-US" w:eastAsia="zh-CN" w:bidi="ar-SA"/>
          <w:woUserID w:val="3"/>
        </w:rPr>
        <w:t>5</w:t>
      </w:r>
      <w:r>
        <w:rPr>
          <w:rFonts w:hint="eastAsia" w:asciiTheme="minorEastAsia" w:hAnsiTheme="minorEastAsia" w:eastAsiaTheme="minorEastAsia" w:cstheme="minorEastAsia"/>
          <w:b/>
          <w:bCs w:val="0"/>
          <w:kern w:val="2"/>
          <w:sz w:val="24"/>
          <w:szCs w:val="24"/>
          <w:lang w:val="en-US" w:eastAsia="zh" w:bidi="ar-SA"/>
          <w:woUserID w:val="3"/>
        </w:rPr>
        <w:t xml:space="preserve"> </w:t>
      </w:r>
      <w:r>
        <w:rPr>
          <w:rFonts w:hint="eastAsia" w:asciiTheme="minorEastAsia" w:hAnsiTheme="minorEastAsia" w:eastAsiaTheme="minorEastAsia" w:cstheme="minorEastAsia"/>
          <w:kern w:val="2"/>
          <w:sz w:val="21"/>
          <w:szCs w:val="21"/>
          <w:lang w:val="en-US" w:eastAsia="zh" w:bidi="ar"/>
          <w:woUserID w:val="3"/>
        </w:rPr>
        <w:t>2020-2025中国天然气终端市场规模及增速图</w:t>
      </w:r>
    </w:p>
    <w:p w14:paraId="4CF0269F">
      <w:pPr>
        <w:keepNext w:val="0"/>
        <w:keepLines w:val="0"/>
        <w:widowControl w:val="0"/>
        <w:numPr>
          <w:ilvl w:val="0"/>
          <w:numId w:val="0"/>
        </w:numPr>
        <w:suppressLineNumbers w:val="0"/>
        <w:spacing w:before="120" w:beforeAutospacing="0" w:after="120" w:afterAutospacing="0" w:line="360" w:lineRule="auto"/>
        <w:ind w:left="0" w:leftChars="0" w:right="0" w:rightChars="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第三，市场正从高成本改造向低成本增效转变。传统系统依赖大规模硬件更换，而安燃云通过视觉识别与边缘计算技术，将存量指针表、数字表接入物联网，实现低投入、高收益的智能化改造模式，显著降低改造门槛。</w:t>
      </w:r>
    </w:p>
    <w:p w14:paraId="73F47A0D">
      <w:pPr>
        <w:keepNext w:val="0"/>
        <w:keepLines w:val="0"/>
        <w:widowControl w:val="0"/>
        <w:numPr>
          <w:ilvl w:val="0"/>
          <w:numId w:val="0"/>
        </w:numPr>
        <w:suppressLineNumbers w:val="0"/>
        <w:spacing w:before="120" w:beforeAutospacing="0" w:after="120" w:afterAutospacing="0" w:line="360" w:lineRule="auto"/>
        <w:ind w:left="0" w:leftChars="0" w:right="0" w:rightChars="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此外，行业治理理念也在从单一管理向多方共治拓展。政府、企业、物业及居民之间的信息联动成为趋势，公众安全意识提升促使市场需要一个多角色参与的平台。安燃云通过B2B2C协同机制，打通管理链与信息链，构建政府—企业—居民协作生态。</w:t>
      </w:r>
    </w:p>
    <w:p w14:paraId="6C00B8FD">
      <w:pPr>
        <w:keepNext w:val="0"/>
        <w:keepLines w:val="0"/>
        <w:widowControl w:val="0"/>
        <w:numPr>
          <w:ilvl w:val="0"/>
          <w:numId w:val="0"/>
        </w:numPr>
        <w:suppressLineNumbers w:val="0"/>
        <w:spacing w:before="120" w:beforeAutospacing="0" w:after="120" w:afterAutospacing="0" w:line="360" w:lineRule="auto"/>
        <w:ind w:left="0" w:leftChars="0" w:right="0" w:rightChars="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最后，技术架构正在从中心化计算向云边协同升级。现场的边缘节点负责数据脱敏与初步识别，云端完成高强度的分析与决策，实现实时性与隐私保护的平衡。这种边缘+云的协同模式已成为行业主流方向，也为安燃云的持续迭代提供了坚实基础。</w:t>
      </w:r>
    </w:p>
    <w:p w14:paraId="47C9CCC9">
      <w:pPr>
        <w:keepNext w:val="0"/>
        <w:keepLines w:val="0"/>
        <w:widowControl w:val="0"/>
        <w:numPr>
          <w:ilvl w:val="0"/>
          <w:numId w:val="0"/>
        </w:numPr>
        <w:suppressLineNumbers w:val="0"/>
        <w:spacing w:before="120" w:beforeAutospacing="0" w:after="120" w:afterAutospacing="0" w:line="360" w:lineRule="auto"/>
        <w:ind w:left="0" w:leftChars="0" w:right="0" w:rightChars="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综上所述，燃气安全行业正在从设备联网迈向智慧治理的新时代，而“安燃云”项目以AI反演、视觉识别和B2B2C联动为核心创新点，精准契合市场需求演化方向，具备突出的成长潜力与推广价值。</w:t>
      </w:r>
    </w:p>
    <w:p w14:paraId="4FCA48BA">
      <w:pPr>
        <w:pStyle w:val="4"/>
        <w:widowControl/>
        <w:spacing w:line="360" w:lineRule="auto"/>
        <w:rPr>
          <w:rFonts w:hint="eastAsia" w:asciiTheme="minorEastAsia" w:hAnsiTheme="minorEastAsia" w:eastAsiaTheme="minorEastAsia" w:cstheme="minorEastAsia"/>
          <w:kern w:val="2"/>
          <w:sz w:val="21"/>
          <w:szCs w:val="21"/>
          <w:lang w:val="en-US" w:eastAsia="zh-CN" w:bidi="ar"/>
          <w:woUserID w:val="2"/>
        </w:rPr>
      </w:pPr>
      <w:bookmarkStart w:id="7" w:name="_Toc26390"/>
      <w:r>
        <w:rPr>
          <w:rFonts w:hint="eastAsia" w:asciiTheme="minorEastAsia" w:hAnsiTheme="minorEastAsia" w:eastAsiaTheme="minorEastAsia" w:cstheme="minorEastAsia"/>
          <w:b/>
          <w:bCs w:val="0"/>
          <w:kern w:val="2"/>
          <w:sz w:val="30"/>
          <w:szCs w:val="30"/>
        </w:rPr>
        <w:t>1.2.3 用户角色与用户需求</w:t>
      </w:r>
      <w:bookmarkEnd w:id="7"/>
    </w:p>
    <w:p w14:paraId="08C50C70">
      <w:pPr>
        <w:keepNext w:val="0"/>
        <w:keepLines w:val="0"/>
        <w:widowControl w:val="0"/>
        <w:numPr>
          <w:ilvl w:val="0"/>
          <w:numId w:val="0"/>
        </w:numPr>
        <w:suppressLineNumbers w:val="0"/>
        <w:spacing w:before="120" w:beforeAutospacing="0" w:after="120" w:afterAutospacing="0" w:line="360" w:lineRule="auto"/>
        <w:ind w:left="0" w:leftChars="0" w:right="0" w:rightChars="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深入梳理各用户群体后，我们提炼出五类核心用户角色，</w:t>
      </w:r>
      <w:r>
        <w:rPr>
          <w:rFonts w:hint="eastAsia" w:asciiTheme="minorEastAsia" w:hAnsiTheme="minorEastAsia" w:eastAsiaTheme="minorEastAsia" w:cstheme="minorEastAsia"/>
          <w:kern w:val="2"/>
          <w:sz w:val="21"/>
          <w:szCs w:val="21"/>
          <w:lang w:val="en-US" w:eastAsia="zh" w:bidi="ar"/>
          <w:woUserID w:val="3"/>
        </w:rPr>
        <w:t>分别为调度人员、现场作业角色、系统维护角色与用户角色。</w:t>
      </w:r>
      <w:r>
        <w:rPr>
          <w:rFonts w:hint="eastAsia" w:asciiTheme="minorEastAsia" w:hAnsiTheme="minorEastAsia" w:eastAsiaTheme="minorEastAsia" w:cstheme="minorEastAsia"/>
          <w:kern w:val="2"/>
          <w:sz w:val="21"/>
          <w:szCs w:val="21"/>
          <w:lang w:val="en-US" w:eastAsia="zh-CN" w:bidi="ar"/>
          <w:woUserID w:val="3"/>
        </w:rPr>
        <w:t>每类角色都带着鲜明的场景印记与需求特征。</w:t>
      </w:r>
    </w:p>
    <w:p w14:paraId="6F53DFD6">
      <w:pPr>
        <w:keepNext w:val="0"/>
        <w:keepLines w:val="0"/>
        <w:widowControl/>
        <w:suppressLineNumbers w:val="0"/>
        <w:spacing w:line="360" w:lineRule="auto"/>
        <w:jc w:val="center"/>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drawing>
          <wp:inline distT="0" distB="0" distL="114300" distR="114300">
            <wp:extent cx="5476875" cy="1430655"/>
            <wp:effectExtent l="0" t="0" r="9525" b="171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476875" cy="1430655"/>
                    </a:xfrm>
                    <a:prstGeom prst="rect">
                      <a:avLst/>
                    </a:prstGeom>
                  </pic:spPr>
                </pic:pic>
              </a:graphicData>
            </a:graphic>
          </wp:inline>
        </w:drawing>
      </w:r>
    </w:p>
    <w:p w14:paraId="31DE07F7">
      <w:pPr>
        <w:keepNext w:val="0"/>
        <w:keepLines w:val="0"/>
        <w:widowControl w:val="0"/>
        <w:suppressLineNumbers w:val="0"/>
        <w:spacing w:before="120" w:beforeAutospacing="0" w:after="120" w:afterAutospacing="0" w:line="360" w:lineRule="auto"/>
        <w:ind w:left="0" w:leftChars="0" w:right="0" w:firstLine="0" w:firstLineChars="0"/>
        <w:jc w:val="center"/>
        <w:rPr>
          <w:rFonts w:hint="default" w:asciiTheme="minorEastAsia" w:hAnsiTheme="minorEastAsia" w:eastAsiaTheme="minorEastAsia" w:cstheme="minorEastAsia"/>
          <w:kern w:val="2"/>
          <w:sz w:val="21"/>
          <w:szCs w:val="21"/>
          <w:lang w:val="en-US" w:eastAsia="zh-CN" w:bidi="ar"/>
          <w:woUserID w:val="2"/>
        </w:rPr>
      </w:pPr>
      <w:r>
        <w:rPr>
          <w:rFonts w:hint="eastAsia" w:asciiTheme="minorEastAsia" w:hAnsiTheme="minorEastAsia" w:eastAsiaTheme="minorEastAsia" w:cstheme="minorEastAsia"/>
          <w:b/>
          <w:bCs w:val="0"/>
          <w:kern w:val="2"/>
          <w:sz w:val="24"/>
          <w:szCs w:val="24"/>
          <w:lang w:val="en-US" w:eastAsia="zh" w:bidi="ar-SA"/>
          <w:woUserID w:val="3"/>
        </w:rPr>
        <w:t>图</w:t>
      </w:r>
      <w:r>
        <w:rPr>
          <w:rFonts w:hint="eastAsia" w:asciiTheme="minorEastAsia" w:hAnsiTheme="minorEastAsia" w:cstheme="minorEastAsia"/>
          <w:b/>
          <w:bCs w:val="0"/>
          <w:kern w:val="2"/>
          <w:sz w:val="24"/>
          <w:szCs w:val="24"/>
          <w:lang w:val="en-US" w:eastAsia="zh-CN" w:bidi="ar-SA"/>
          <w:woUserID w:val="3"/>
        </w:rPr>
        <w:t>6</w:t>
      </w:r>
      <w:r>
        <w:rPr>
          <w:rFonts w:hint="eastAsia" w:asciiTheme="minorEastAsia" w:hAnsiTheme="minorEastAsia" w:eastAsiaTheme="minorEastAsia" w:cstheme="minorEastAsia"/>
          <w:b/>
          <w:bCs w:val="0"/>
          <w:kern w:val="2"/>
          <w:sz w:val="24"/>
          <w:szCs w:val="24"/>
          <w:lang w:val="en-US" w:eastAsia="zh" w:bidi="ar-SA"/>
          <w:woUserID w:val="3"/>
        </w:rPr>
        <w:t xml:space="preserve"> </w:t>
      </w:r>
      <w:r>
        <w:rPr>
          <w:rFonts w:hint="eastAsia" w:asciiTheme="minorEastAsia" w:hAnsiTheme="minorEastAsia" w:cstheme="minorEastAsia"/>
          <w:kern w:val="2"/>
          <w:sz w:val="21"/>
          <w:szCs w:val="21"/>
          <w:lang w:val="en-US" w:eastAsia="zh-CN" w:bidi="ar"/>
          <w:woUserID w:val="2"/>
        </w:rPr>
        <w:t>用户角色需求分析</w:t>
      </w:r>
    </w:p>
    <w:p w14:paraId="27157EA6">
      <w:pPr>
        <w:keepNext w:val="0"/>
        <w:keepLines w:val="0"/>
        <w:widowControl w:val="0"/>
        <w:numPr>
          <w:ilvl w:val="0"/>
          <w:numId w:val="0"/>
        </w:numPr>
        <w:suppressLineNumbers w:val="0"/>
        <w:spacing w:before="120" w:beforeAutospacing="0" w:after="120" w:afterAutospacing="0" w:line="360" w:lineRule="auto"/>
        <w:ind w:left="0" w:leftChars="0" w:right="0" w:rightChars="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调度指挥角色主要由燃气公司调度中心人员构成，其核心工作场景围绕管网运行数据的实时监控与异常研判展开 —— 日常需面对数据大屏中复杂的管网拓扑与运行参数，保持持续的风险警觉性。当系统触发告警信号时，需在短时间内完成真实泄漏与设备误报的精准甄别，该决策过程伴随显著的时间压力与责任压力。由此，其核心需求聚焦于智能化辅助决策工具：能够实现多源干扰信息的过滤与整合，精准定位风险点位，并对整个应急响应流程进行标准化、有序化梳理，以提升研判效率与决策准确性。</w:t>
      </w:r>
    </w:p>
    <w:p w14:paraId="1CE3033A">
      <w:pPr>
        <w:keepNext w:val="0"/>
        <w:keepLines w:val="0"/>
        <w:widowControl w:val="0"/>
        <w:numPr>
          <w:ilvl w:val="0"/>
          <w:numId w:val="0"/>
        </w:numPr>
        <w:suppressLineNumbers w:val="0"/>
        <w:spacing w:before="120" w:beforeAutospacing="0" w:after="120" w:afterAutospacing="0" w:line="360" w:lineRule="auto"/>
        <w:ind w:left="0" w:leftChars="0" w:right="0" w:rightChars="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现场作业角色涵盖一线抢修与巡检人员，其工作具有高强度、高流动性特征，常需在完成前序检修任务后即刻赶赴新的告警现场。在复杂的现场环境中，该角色需承担多类型仪表数据核对、快速处置方案执行等核心任务，而传统纸质工单传递与手动数据记录模式存在流程繁琐、易产生误差等问题。基于此，其核心诉求为功能集成化的移动作业工具，需具备任务实时接收、现场导航、仪表数据智能识别读取及处置情况一键回传等功能，以降低现场操作负担，提升作业流程效率与数据准确性。</w:t>
      </w:r>
    </w:p>
    <w:p w14:paraId="38851B56">
      <w:pPr>
        <w:keepNext w:val="0"/>
        <w:keepLines w:val="0"/>
        <w:widowControl w:val="0"/>
        <w:numPr>
          <w:ilvl w:val="0"/>
          <w:numId w:val="0"/>
        </w:numPr>
        <w:suppressLineNumbers w:val="0"/>
        <w:spacing w:before="120" w:beforeAutospacing="0" w:after="120" w:afterAutospacing="0" w:line="360" w:lineRule="auto"/>
        <w:ind w:left="0" w:leftChars="0" w:right="0" w:rightChars="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区域管理角色以物业经理为核心载体，承担特定区域燃气安全的衔接与统筹职责，处于专业安全部门与居民用户之间的关键枢纽位置。在应急场景下，需同步接收专业部门的安全预警信息、组织居民疏散并配合现场处置；在日常管理中，需定期开展安全演练以提升区域防护能力。因此，该角色的核心需求是具备信息传导与协同管理功能的工具，能够打通专业预警与居民沟通的信息壁垒，实现安全信息的精准传递与安全工作的高效统筹，强化区域安全管理的协同性与及时性。</w:t>
      </w:r>
    </w:p>
    <w:p w14:paraId="436136FF">
      <w:pPr>
        <w:keepNext w:val="0"/>
        <w:keepLines w:val="0"/>
        <w:widowControl w:val="0"/>
        <w:numPr>
          <w:ilvl w:val="0"/>
          <w:numId w:val="0"/>
        </w:numPr>
        <w:suppressLineNumbers w:val="0"/>
        <w:spacing w:before="120" w:beforeAutospacing="0" w:after="120" w:afterAutospacing="0" w:line="360" w:lineRule="auto"/>
        <w:ind w:left="0" w:leftChars="0" w:right="0" w:rightChars="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系统维护角色由平台管理员构成，是保障燃气安全管理系统稳定运行的技术核心力量，其日常工作覆盖基础数据维护、用户权限管理与系统状态监控三大维度 —— 具体包括管网拓扑结构、设备台账等核心数据的更新与校验，不同用户群体的权限配置与调整，以及系统各模块运行状态的实时监测与故障排查。基于其技术保障定位，该角色的核心诉求为界面清晰、功能明确的管理与监控工具，以确保系统基础数据的准确性、用户权限的合理性及各模块运行的协同性。</w:t>
      </w:r>
    </w:p>
    <w:p w14:paraId="79F5ADB4">
      <w:pPr>
        <w:keepNext w:val="0"/>
        <w:keepLines w:val="0"/>
        <w:widowControl w:val="0"/>
        <w:numPr>
          <w:ilvl w:val="0"/>
          <w:numId w:val="0"/>
        </w:numPr>
        <w:suppressLineNumbers w:val="0"/>
        <w:spacing w:before="120" w:beforeAutospacing="0" w:after="120" w:afterAutospacing="0" w:line="360" w:lineRule="auto"/>
        <w:ind w:left="0" w:leftChars="0" w:right="0" w:rightChars="0" w:firstLine="420" w:firstLineChars="200"/>
        <w:jc w:val="both"/>
        <w:rPr>
          <w:rFonts w:hint="eastAsia" w:asciiTheme="minorEastAsia" w:hAnsiTheme="minorEastAsia" w:eastAsiaTheme="minorEastAsia" w:cstheme="minorEastAsia"/>
          <w:kern w:val="2"/>
          <w:sz w:val="21"/>
          <w:szCs w:val="21"/>
        </w:rPr>
      </w:pPr>
      <w:r>
        <w:rPr>
          <w:rFonts w:hint="eastAsia" w:asciiTheme="minorEastAsia" w:hAnsiTheme="minorEastAsia" w:eastAsiaTheme="minorEastAsia" w:cstheme="minorEastAsia"/>
          <w:kern w:val="2"/>
          <w:sz w:val="21"/>
          <w:szCs w:val="21"/>
          <w:lang w:val="en-US" w:eastAsia="zh-CN" w:bidi="ar"/>
          <w:woUserID w:val="3"/>
        </w:rPr>
        <w:t>终端用户角色即燃气服务的最终使用者 —— 业主与住户，其需求呈现出便捷性与安全性双重导向特征。在基础服务层面，期望摆脱传统人工抄表等模式的局限，获得如互联网服务般便捷的用气管理体验；在安全层面，既需要简单易懂的家庭用气安全评估方法，也需要异常情况下的及时提醒机制，同时要求具备可靠的隐患上报渠道与快速的专业支援响应。其核心诉求本质是将专业燃气安全监测与服务能力转化为适配家庭场景的通俗化、易用性服务，以满足日常用气便捷性与居家安全保障需求。</w:t>
      </w:r>
    </w:p>
    <w:p w14:paraId="68F8E46C">
      <w:pPr>
        <w:pStyle w:val="4"/>
        <w:widowControl/>
        <w:spacing w:line="360" w:lineRule="auto"/>
        <w:rPr>
          <w:rFonts w:hint="eastAsia" w:asciiTheme="minorEastAsia" w:hAnsiTheme="minorEastAsia" w:eastAsiaTheme="minorEastAsia" w:cstheme="minorEastAsia"/>
          <w:b/>
          <w:bCs w:val="0"/>
          <w:kern w:val="2"/>
          <w:sz w:val="30"/>
          <w:szCs w:val="30"/>
        </w:rPr>
      </w:pPr>
      <w:bookmarkStart w:id="8" w:name="_Toc14718"/>
      <w:r>
        <w:rPr>
          <w:rFonts w:hint="eastAsia" w:asciiTheme="minorEastAsia" w:hAnsiTheme="minorEastAsia" w:eastAsiaTheme="minorEastAsia" w:cstheme="minorEastAsia"/>
          <w:b/>
          <w:bCs w:val="0"/>
          <w:kern w:val="2"/>
          <w:sz w:val="30"/>
          <w:szCs w:val="30"/>
        </w:rPr>
        <w:t>1.2.4 核心功能需求</w:t>
      </w:r>
      <w:bookmarkEnd w:id="8"/>
    </w:p>
    <w:p w14:paraId="215322BE">
      <w:pPr>
        <w:keepNext w:val="0"/>
        <w:keepLines w:val="0"/>
        <w:widowControl w:val="0"/>
        <w:numPr>
          <w:ilvl w:val="0"/>
          <w:numId w:val="0"/>
        </w:numPr>
        <w:suppressLineNumbers w:val="0"/>
        <w:spacing w:before="120" w:beforeAutospacing="0" w:after="120" w:afterAutospacing="0" w:line="360" w:lineRule="auto"/>
        <w:ind w:left="0" w:leftChars="0" w:right="0" w:rightChars="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基于前述用户需求分析，</w:t>
      </w:r>
      <w:r>
        <w:rPr>
          <w:rFonts w:hint="eastAsia" w:asciiTheme="minorEastAsia" w:hAnsiTheme="minorEastAsia" w:eastAsiaTheme="minorEastAsia" w:cstheme="minorEastAsia"/>
          <w:kern w:val="2"/>
          <w:sz w:val="21"/>
          <w:szCs w:val="21"/>
          <w:lang w:val="en-US" w:eastAsia="zh" w:bidi="ar"/>
          <w:woUserID w:val="3"/>
        </w:rPr>
        <w:t>我们的</w:t>
      </w:r>
      <w:r>
        <w:rPr>
          <w:rFonts w:hint="eastAsia" w:asciiTheme="minorEastAsia" w:hAnsiTheme="minorEastAsia" w:eastAsiaTheme="minorEastAsia" w:cstheme="minorEastAsia"/>
          <w:kern w:val="2"/>
          <w:sz w:val="21"/>
          <w:szCs w:val="21"/>
          <w:lang w:val="en-US" w:eastAsia="zh-CN" w:bidi="ar"/>
          <w:woUserID w:val="3"/>
        </w:rPr>
        <w:t>平台构建</w:t>
      </w:r>
      <w:r>
        <w:rPr>
          <w:rFonts w:hint="eastAsia" w:asciiTheme="minorEastAsia" w:hAnsiTheme="minorEastAsia" w:eastAsiaTheme="minorEastAsia" w:cstheme="minorEastAsia"/>
          <w:kern w:val="2"/>
          <w:sz w:val="21"/>
          <w:szCs w:val="21"/>
          <w:lang w:val="en-US" w:eastAsia="zh" w:bidi="ar"/>
          <w:woUserID w:val="3"/>
        </w:rPr>
        <w:t>了</w:t>
      </w:r>
      <w:r>
        <w:rPr>
          <w:rFonts w:hint="eastAsia" w:asciiTheme="minorEastAsia" w:hAnsiTheme="minorEastAsia" w:eastAsiaTheme="minorEastAsia" w:cstheme="minorEastAsia"/>
          <w:kern w:val="2"/>
          <w:sz w:val="21"/>
          <w:szCs w:val="21"/>
          <w:lang w:val="en-US" w:eastAsia="zh-CN" w:bidi="ar"/>
          <w:woUserID w:val="3"/>
        </w:rPr>
        <w:t>五大核心功能模块，</w:t>
      </w:r>
      <w:r>
        <w:rPr>
          <w:rFonts w:hint="eastAsia" w:asciiTheme="minorEastAsia" w:hAnsiTheme="minorEastAsia" w:eastAsiaTheme="minorEastAsia" w:cstheme="minorEastAsia"/>
          <w:kern w:val="2"/>
          <w:sz w:val="21"/>
          <w:szCs w:val="21"/>
          <w:lang w:val="en-US" w:eastAsia="zh" w:bidi="ar"/>
          <w:woUserID w:val="3"/>
        </w:rPr>
        <w:t>分别为</w:t>
      </w:r>
      <w:r>
        <w:rPr>
          <w:rFonts w:hint="eastAsia" w:asciiTheme="minorEastAsia" w:hAnsiTheme="minorEastAsia" w:eastAsiaTheme="minorEastAsia" w:cstheme="minorEastAsia"/>
          <w:kern w:val="2"/>
          <w:sz w:val="21"/>
          <w:szCs w:val="21"/>
          <w:lang w:val="en-US" w:eastAsia="zh-CN" w:bidi="ar"/>
          <w:woUserID w:val="3"/>
        </w:rPr>
        <w:t>全域感知模块</w:t>
      </w:r>
      <w:r>
        <w:rPr>
          <w:rFonts w:hint="eastAsia" w:asciiTheme="minorEastAsia" w:hAnsiTheme="minorEastAsia" w:eastAsiaTheme="minorEastAsia" w:cstheme="minorEastAsia"/>
          <w:kern w:val="2"/>
          <w:sz w:val="21"/>
          <w:szCs w:val="21"/>
          <w:lang w:val="en-US" w:eastAsia="zh" w:bidi="ar"/>
          <w:woUserID w:val="3"/>
        </w:rPr>
        <w:t>、</w:t>
      </w:r>
      <w:r>
        <w:rPr>
          <w:rFonts w:hint="eastAsia" w:asciiTheme="minorEastAsia" w:hAnsiTheme="minorEastAsia" w:eastAsiaTheme="minorEastAsia" w:cstheme="minorEastAsia"/>
          <w:kern w:val="2"/>
          <w:sz w:val="21"/>
          <w:szCs w:val="21"/>
          <w:lang w:val="en-US" w:eastAsia="zh-CN" w:bidi="ar"/>
          <w:woUserID w:val="3"/>
        </w:rPr>
        <w:t>智能分析引擎</w:t>
      </w:r>
      <w:r>
        <w:rPr>
          <w:rFonts w:hint="eastAsia" w:asciiTheme="minorEastAsia" w:hAnsiTheme="minorEastAsia" w:eastAsiaTheme="minorEastAsia" w:cstheme="minorEastAsia"/>
          <w:kern w:val="2"/>
          <w:sz w:val="21"/>
          <w:szCs w:val="21"/>
          <w:lang w:val="en-US" w:eastAsia="zh" w:bidi="ar"/>
          <w:woUserID w:val="3"/>
        </w:rPr>
        <w:t>模块、</w:t>
      </w:r>
      <w:r>
        <w:rPr>
          <w:rFonts w:hint="eastAsia" w:asciiTheme="minorEastAsia" w:hAnsiTheme="minorEastAsia" w:eastAsiaTheme="minorEastAsia" w:cstheme="minorEastAsia"/>
          <w:kern w:val="2"/>
          <w:sz w:val="21"/>
          <w:szCs w:val="21"/>
          <w:lang w:val="en-US" w:eastAsia="zh-CN" w:bidi="ar"/>
          <w:woUserID w:val="3"/>
        </w:rPr>
        <w:t>协同处置</w:t>
      </w:r>
      <w:r>
        <w:rPr>
          <w:rFonts w:hint="eastAsia" w:asciiTheme="minorEastAsia" w:hAnsiTheme="minorEastAsia" w:eastAsiaTheme="minorEastAsia" w:cstheme="minorEastAsia"/>
          <w:kern w:val="2"/>
          <w:sz w:val="21"/>
          <w:szCs w:val="21"/>
          <w:lang w:val="en-US" w:eastAsia="zh" w:bidi="ar"/>
          <w:woUserID w:val="3"/>
        </w:rPr>
        <w:t>模块、</w:t>
      </w:r>
      <w:r>
        <w:rPr>
          <w:rFonts w:hint="eastAsia" w:asciiTheme="minorEastAsia" w:hAnsiTheme="minorEastAsia" w:eastAsiaTheme="minorEastAsia" w:cstheme="minorEastAsia"/>
          <w:kern w:val="2"/>
          <w:sz w:val="21"/>
          <w:szCs w:val="21"/>
          <w:lang w:val="en-US" w:eastAsia="zh-CN" w:bidi="ar"/>
          <w:woUserID w:val="3"/>
        </w:rPr>
        <w:t>态势感知模块</w:t>
      </w:r>
      <w:r>
        <w:rPr>
          <w:rFonts w:hint="eastAsia" w:asciiTheme="minorEastAsia" w:hAnsiTheme="minorEastAsia" w:eastAsiaTheme="minorEastAsia" w:cstheme="minorEastAsia"/>
          <w:kern w:val="2"/>
          <w:sz w:val="21"/>
          <w:szCs w:val="21"/>
          <w:lang w:val="en-US" w:eastAsia="zh" w:bidi="ar"/>
          <w:woUserID w:val="3"/>
        </w:rPr>
        <w:t>与</w:t>
      </w:r>
      <w:r>
        <w:rPr>
          <w:rFonts w:hint="eastAsia" w:asciiTheme="minorEastAsia" w:hAnsiTheme="minorEastAsia" w:eastAsiaTheme="minorEastAsia" w:cstheme="minorEastAsia"/>
          <w:kern w:val="2"/>
          <w:sz w:val="21"/>
          <w:szCs w:val="21"/>
          <w:lang w:val="en-US" w:eastAsia="zh-CN" w:bidi="ar"/>
          <w:woUserID w:val="3"/>
        </w:rPr>
        <w:t>用户服务</w:t>
      </w:r>
      <w:r>
        <w:rPr>
          <w:rFonts w:hint="eastAsia" w:asciiTheme="minorEastAsia" w:hAnsiTheme="minorEastAsia" w:eastAsiaTheme="minorEastAsia" w:cstheme="minorEastAsia"/>
          <w:kern w:val="2"/>
          <w:sz w:val="21"/>
          <w:szCs w:val="21"/>
          <w:lang w:val="en-US" w:eastAsia="zh" w:bidi="ar"/>
          <w:woUserID w:val="3"/>
        </w:rPr>
        <w:t>模块。</w:t>
      </w:r>
      <w:r>
        <w:rPr>
          <w:rFonts w:hint="eastAsia" w:asciiTheme="minorEastAsia" w:hAnsiTheme="minorEastAsia" w:eastAsiaTheme="minorEastAsia" w:cstheme="minorEastAsia"/>
          <w:kern w:val="2"/>
          <w:sz w:val="21"/>
          <w:szCs w:val="21"/>
          <w:lang w:val="en-US" w:eastAsia="zh-CN" w:bidi="ar"/>
          <w:woUserID w:val="3"/>
        </w:rPr>
        <w:t>各模块协同运作形成完整的安全管理闭环体系，以实现燃气安全管理的全流程覆盖与高效协同。</w:t>
      </w:r>
    </w:p>
    <w:p w14:paraId="46C4AA1D">
      <w:pPr>
        <w:keepNext w:val="0"/>
        <w:keepLines w:val="0"/>
        <w:widowControl w:val="0"/>
        <w:numPr>
          <w:ilvl w:val="0"/>
          <w:numId w:val="0"/>
        </w:numPr>
        <w:suppressLineNumbers w:val="0"/>
        <w:spacing w:before="120" w:beforeAutospacing="0" w:after="120" w:afterAutospacing="0" w:line="360" w:lineRule="auto"/>
        <w:ind w:left="0" w:leftChars="0" w:right="0" w:rightChars="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全域感知模块作为系统数据输入与预处理的核心载体，致力于构建多维度、高可靠性的监测数据底座。其通过标准化接口对接 SCADA 系统获取管网运行参数，依托计算机视觉识别技术实现传统仪表数字化，同时整合人工巡检记录与居民隐患上报信息，再经数据清洗、时空对齐、特征融合等预处理流程，确保数据一致性与可靠性，为后续分析提供支撑。</w:t>
      </w:r>
    </w:p>
    <w:p w14:paraId="649AAABA">
      <w:pPr>
        <w:keepNext w:val="0"/>
        <w:keepLines w:val="0"/>
        <w:widowControl w:val="0"/>
        <w:numPr>
          <w:ilvl w:val="0"/>
          <w:numId w:val="0"/>
        </w:numPr>
        <w:suppressLineNumbers w:val="0"/>
        <w:spacing w:before="120" w:beforeAutospacing="0" w:after="120" w:afterAutospacing="0" w:line="360" w:lineRule="auto"/>
        <w:ind w:left="0" w:leftChars="0" w:right="0" w:rightChars="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智能分析引擎是平台智能化决策的核心支撑，以管网水力模型为基础结合多算法协同机制。基于管网拓扑与流体力学原理构建高精度水力模型，通过状态估计算法实时计算理论运行状态并与实测数据对比，动态掌握全网态势。异常发生时，经残差分析、灵敏度分析及多算法融合，精准定位泄漏位置并依托相关模型评估风险等级，为应急处置提供科学依据。</w:t>
      </w:r>
    </w:p>
    <w:p w14:paraId="3886F708">
      <w:pPr>
        <w:keepNext w:val="0"/>
        <w:keepLines w:val="0"/>
        <w:widowControl w:val="0"/>
        <w:numPr>
          <w:ilvl w:val="0"/>
          <w:numId w:val="0"/>
        </w:numPr>
        <w:suppressLineNumbers w:val="0"/>
        <w:spacing w:before="120" w:beforeAutospacing="0" w:after="120" w:afterAutospacing="0" w:line="360" w:lineRule="auto"/>
        <w:ind w:left="0" w:leftChars="0" w:right="0" w:rightChars="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协同处置体系聚焦应急响应效率提升，通过流程化设计实现事件全周期管理。建立基于风险等级的分级告警机制，设定差异化阈值与响应流程；采用数字化工单模式，自动分派任务、实时跟踪状态、闭环确认结果，同时全程记录处置数据生成可追溯安全档案，为复盘与考核提供依据。</w:t>
      </w:r>
    </w:p>
    <w:p w14:paraId="2EF84D78">
      <w:pPr>
        <w:keepNext w:val="0"/>
        <w:keepLines w:val="0"/>
        <w:widowControl w:val="0"/>
        <w:numPr>
          <w:ilvl w:val="0"/>
          <w:numId w:val="0"/>
        </w:numPr>
        <w:suppressLineNumbers w:val="0"/>
        <w:spacing w:before="120" w:beforeAutospacing="0" w:after="120" w:afterAutospacing="0" w:line="360" w:lineRule="auto"/>
        <w:ind w:left="0" w:leftChars="0" w:right="0" w:rightChars="0" w:firstLine="420" w:firstLineChars="200"/>
        <w:jc w:val="both"/>
        <w:rPr>
          <w:rFonts w:hint="eastAsia" w:asciiTheme="minorEastAsia" w:hAnsiTheme="minorEastAsia" w:eastAsiaTheme="minorEastAsia" w:cstheme="minorEastAsia"/>
          <w:kern w:val="2"/>
          <w:sz w:val="21"/>
          <w:szCs w:val="21"/>
          <w:lang w:val="en-US" w:eastAsia="zh-CN" w:bidi="ar"/>
          <w:woUserID w:val="3"/>
        </w:rPr>
      </w:pPr>
      <w:r>
        <w:rPr>
          <w:rFonts w:hint="eastAsia" w:asciiTheme="minorEastAsia" w:hAnsiTheme="minorEastAsia" w:eastAsiaTheme="minorEastAsia" w:cstheme="minorEastAsia"/>
          <w:kern w:val="2"/>
          <w:sz w:val="21"/>
          <w:szCs w:val="21"/>
          <w:lang w:val="en-US" w:eastAsia="zh-CN" w:bidi="ar"/>
          <w:woUserID w:val="3"/>
        </w:rPr>
        <w:t>态势感知模块以可视化与多维度分析为核心，为管理决策提供交互载体。基于 GIS 地图构建可视化界面，图层化展示管网结构、设备分布、运行参数与风险区域；集成数据分析工具支持历史数据查询对比，具备自动化报表生成功能，可提取关键指标生成标准化报告，提升决策效率。</w:t>
      </w:r>
    </w:p>
    <w:p w14:paraId="433C67FF">
      <w:pPr>
        <w:keepNext w:val="0"/>
        <w:keepLines w:val="0"/>
        <w:widowControl w:val="0"/>
        <w:numPr>
          <w:ilvl w:val="0"/>
          <w:numId w:val="0"/>
        </w:numPr>
        <w:suppressLineNumbers w:val="0"/>
        <w:spacing w:before="120" w:beforeAutospacing="0" w:after="120" w:afterAutospacing="0" w:line="360" w:lineRule="auto"/>
        <w:ind w:left="0" w:leftChars="0" w:right="0" w:rightChars="0" w:firstLine="420" w:firstLineChars="200"/>
        <w:jc w:val="both"/>
        <w:rPr>
          <w:rFonts w:hint="eastAsia" w:asciiTheme="minorEastAsia" w:hAnsiTheme="minorEastAsia" w:eastAsiaTheme="minorEastAsia" w:cstheme="minorEastAsia"/>
        </w:rPr>
      </w:pPr>
      <w:r>
        <w:rPr>
          <w:rFonts w:hint="eastAsia" w:asciiTheme="minorEastAsia" w:hAnsiTheme="minorEastAsia" w:eastAsiaTheme="minorEastAsia" w:cstheme="minorEastAsia"/>
          <w:kern w:val="2"/>
          <w:sz w:val="21"/>
          <w:szCs w:val="21"/>
          <w:lang w:val="en-US" w:eastAsia="zh-CN" w:bidi="ar"/>
          <w:woUserID w:val="3"/>
        </w:rPr>
        <w:t>用户服务矩阵遵循 “分层设计、精准适配” 原则，针对不同群体构建差异化功能。为专业用户提供权限分级管理后台，集成监控、配置等专业功能；为居民打造轻量化小程序，涵盖自动抄表查询、安全自查指引、多形式隐患上报等功能，实现专业管理与公众参与的有机结合，构建全民安全防护网络。</w:t>
      </w:r>
    </w:p>
    <w:p w14:paraId="5D6331AD">
      <w:pPr>
        <w:pStyle w:val="2"/>
        <w:numPr>
          <w:ilvl w:val="0"/>
          <w:numId w:val="1"/>
        </w:numPr>
        <w:spacing w:line="360" w:lineRule="auto"/>
        <w:rPr>
          <w:rFonts w:hint="eastAsia" w:asciiTheme="minorEastAsia" w:hAnsiTheme="minorEastAsia" w:eastAsiaTheme="minorEastAsia" w:cstheme="minorEastAsia"/>
        </w:rPr>
      </w:pPr>
      <w:bookmarkStart w:id="9" w:name="_Toc3048"/>
      <w:r>
        <w:rPr>
          <w:rFonts w:hint="eastAsia" w:asciiTheme="minorEastAsia" w:hAnsiTheme="minorEastAsia" w:eastAsiaTheme="minorEastAsia" w:cstheme="minorEastAsia"/>
          <w:lang w:val="en-US" w:eastAsia="zh-CN"/>
        </w:rPr>
        <w:t>解决思路</w:t>
      </w:r>
      <w:bookmarkEnd w:id="9"/>
    </w:p>
    <w:p w14:paraId="3BB821E8">
      <w:pPr>
        <w:pStyle w:val="3"/>
        <w:numPr>
          <w:ilvl w:val="1"/>
          <w:numId w:val="0"/>
        </w:numPr>
        <w:spacing w:line="360" w:lineRule="auto"/>
        <w:rPr>
          <w:rFonts w:hint="eastAsia" w:asciiTheme="minorEastAsia" w:hAnsiTheme="minorEastAsia" w:eastAsiaTheme="minorEastAsia" w:cstheme="minorEastAsia"/>
        </w:rPr>
      </w:pPr>
      <w:bookmarkStart w:id="10" w:name="_Toc2935"/>
      <w:r>
        <w:rPr>
          <w:rFonts w:hint="eastAsia" w:asciiTheme="minorEastAsia" w:hAnsiTheme="minorEastAsia" w:eastAsiaTheme="minorEastAsia" w:cstheme="minorEastAsia"/>
        </w:rPr>
        <w:t>2.1解决思路</w:t>
      </w:r>
      <w:bookmarkEnd w:id="10"/>
    </w:p>
    <w:p w14:paraId="614BF4D2">
      <w:pPr>
        <w:bidi w:val="0"/>
        <w:spacing w:line="360" w:lineRule="auto"/>
        <w:ind w:firstLine="420" w:firstLineChars="0"/>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i w:val="0"/>
          <w:iCs w:val="0"/>
          <w:caps w:val="0"/>
          <w:color w:val="0F1115"/>
          <w:spacing w:val="0"/>
          <w:shd w:val="clear" w:fill="FFFFFF"/>
          <w:woUserID w:val="1"/>
        </w:rPr>
        <w:t>“安燃云”平台的构建，不仅是一次技术升级，更是一次用互联网思维重构燃气安全治理模式的探索。我们摒弃传统项目制、封闭孤立的系统开发思路，转而以用户为中心、数据为驱动、平台为载体、生态为价值，构建一个持续演进、多方协同的智慧安全服务平台。其核心思路体现在以下四个层面：</w:t>
      </w:r>
    </w:p>
    <w:p w14:paraId="48FDC809">
      <w:pPr>
        <w:pStyle w:val="4"/>
        <w:keepNext w:val="0"/>
        <w:keepLines w:val="0"/>
        <w:widowControl/>
        <w:suppressLineNumbers w:val="0"/>
        <w:shd w:val="clear" w:fill="FFFFFF"/>
        <w:bidi w:val="0"/>
        <w:spacing w:before="480" w:beforeAutospacing="0" w:after="240" w:afterAutospacing="0" w:line="360" w:lineRule="auto"/>
        <w:ind w:left="0" w:right="0" w:firstLine="0" w:firstLineChars="0"/>
        <w:rPr>
          <w:rFonts w:hint="eastAsia" w:asciiTheme="minorEastAsia" w:hAnsiTheme="minorEastAsia" w:eastAsiaTheme="minorEastAsia" w:cstheme="minorEastAsia"/>
        </w:rPr>
      </w:pPr>
      <w:bookmarkStart w:id="11" w:name="_Toc27989"/>
      <w:r>
        <w:rPr>
          <w:rFonts w:hint="eastAsia" w:asciiTheme="minorEastAsia" w:hAnsiTheme="minorEastAsia" w:eastAsiaTheme="minorEastAsia" w:cstheme="minorEastAsia"/>
          <w:lang w:eastAsia="zh"/>
          <w:woUserID w:val="1"/>
        </w:rPr>
        <w:t>2</w:t>
      </w:r>
      <w:r>
        <w:rPr>
          <w:rFonts w:hint="eastAsia" w:asciiTheme="minorEastAsia" w:hAnsiTheme="minorEastAsia" w:eastAsiaTheme="minorEastAsia" w:cstheme="minorEastAsia"/>
          <w:woUserID w:val="1"/>
        </w:rPr>
        <w:t>.</w:t>
      </w:r>
      <w:r>
        <w:rPr>
          <w:rFonts w:hint="eastAsia" w:asciiTheme="minorEastAsia" w:hAnsiTheme="minorEastAsia" w:eastAsiaTheme="minorEastAsia" w:cstheme="minorEastAsia"/>
          <w:lang w:eastAsia="zh"/>
          <w:woUserID w:val="1"/>
        </w:rPr>
        <w:t>1</w:t>
      </w:r>
      <w:r>
        <w:rPr>
          <w:rFonts w:hint="eastAsia" w:asciiTheme="minorEastAsia" w:hAnsiTheme="minorEastAsia" w:eastAsiaTheme="minorEastAsia" w:cstheme="minorEastAsia"/>
          <w:woUserID w:val="1"/>
        </w:rPr>
        <w:t>.1以“连接一切”与“用户共创”的思维，构建全域感知与数据闭环</w:t>
      </w:r>
      <w:bookmarkEnd w:id="11"/>
    </w:p>
    <w:p w14:paraId="16CCE9F7">
      <w:pPr>
        <w:spacing w:line="360" w:lineRule="auto"/>
        <w:ind w:firstLine="420" w:firstLineChars="200"/>
        <w:rPr>
          <w:rFonts w:hint="eastAsia" w:asciiTheme="minorEastAsia" w:hAnsiTheme="minorEastAsia" w:eastAsiaTheme="minorEastAsia" w:cstheme="minorEastAsia"/>
          <w:i w:val="0"/>
          <w:iCs w:val="0"/>
          <w:caps w:val="0"/>
          <w:color w:val="0F1115"/>
          <w:spacing w:val="0"/>
          <w:sz w:val="21"/>
          <w:szCs w:val="21"/>
          <w:shd w:val="clear" w:fill="FFFFFF"/>
          <w:woUserID w:val="1"/>
        </w:rPr>
      </w:pPr>
      <w:r>
        <w:rPr>
          <w:rFonts w:hint="eastAsia" w:asciiTheme="minorEastAsia" w:hAnsiTheme="minorEastAsia" w:eastAsiaTheme="minorEastAsia" w:cstheme="minorEastAsia"/>
          <w:i w:val="0"/>
          <w:iCs w:val="0"/>
          <w:caps w:val="0"/>
          <w:color w:val="0F1115"/>
          <w:spacing w:val="0"/>
          <w:sz w:val="21"/>
          <w:szCs w:val="21"/>
          <w:shd w:val="clear" w:fill="FFFFFF"/>
          <w:woUserID w:val="1"/>
        </w:rPr>
        <w:t>互联网的核心是连接。平台首要任务是打通“物、人、流程”之间的断点。我们不仅通过标准协议快速</w:t>
      </w:r>
      <w:r>
        <w:rPr>
          <w:rStyle w:val="14"/>
          <w:rFonts w:hint="eastAsia" w:asciiTheme="minorEastAsia" w:hAnsiTheme="minorEastAsia" w:eastAsiaTheme="minorEastAsia" w:cstheme="minorEastAsia"/>
          <w:b/>
          <w:bCs/>
          <w:i w:val="0"/>
          <w:iCs w:val="0"/>
          <w:caps w:val="0"/>
          <w:color w:val="0F1115"/>
          <w:spacing w:val="0"/>
          <w:sz w:val="21"/>
          <w:szCs w:val="21"/>
          <w:shd w:val="clear" w:fill="FFFFFF"/>
          <w:woUserID w:val="1"/>
        </w:rPr>
        <w:t>连接</w:t>
      </w:r>
      <w:r>
        <w:rPr>
          <w:rFonts w:hint="eastAsia" w:asciiTheme="minorEastAsia" w:hAnsiTheme="minorEastAsia" w:eastAsiaTheme="minorEastAsia" w:cstheme="minorEastAsia"/>
          <w:i w:val="0"/>
          <w:iCs w:val="0"/>
          <w:caps w:val="0"/>
          <w:color w:val="0F1115"/>
          <w:spacing w:val="0"/>
          <w:sz w:val="21"/>
          <w:szCs w:val="21"/>
          <w:shd w:val="clear" w:fill="FFFFFF"/>
          <w:woUserID w:val="1"/>
        </w:rPr>
        <w:t>各类工业设备（SCADA、传感器），更创新地利用AI视觉</w:t>
      </w:r>
      <w:r>
        <w:rPr>
          <w:rStyle w:val="14"/>
          <w:rFonts w:hint="eastAsia" w:asciiTheme="minorEastAsia" w:hAnsiTheme="minorEastAsia" w:eastAsiaTheme="minorEastAsia" w:cstheme="minorEastAsia"/>
          <w:b/>
          <w:bCs/>
          <w:i w:val="0"/>
          <w:iCs w:val="0"/>
          <w:caps w:val="0"/>
          <w:color w:val="0F1115"/>
          <w:spacing w:val="0"/>
          <w:sz w:val="21"/>
          <w:szCs w:val="21"/>
          <w:shd w:val="clear" w:fill="FFFFFF"/>
          <w:woUserID w:val="1"/>
        </w:rPr>
        <w:t>低成本地连接</w:t>
      </w:r>
      <w:r>
        <w:rPr>
          <w:rFonts w:hint="eastAsia" w:asciiTheme="minorEastAsia" w:hAnsiTheme="minorEastAsia" w:eastAsiaTheme="minorEastAsia" w:cstheme="minorEastAsia"/>
          <w:i w:val="0"/>
          <w:iCs w:val="0"/>
          <w:caps w:val="0"/>
          <w:color w:val="0F1115"/>
          <w:spacing w:val="0"/>
          <w:sz w:val="21"/>
          <w:szCs w:val="21"/>
          <w:shd w:val="clear" w:fill="FFFFFF"/>
          <w:woUserID w:val="1"/>
        </w:rPr>
        <w:t>了大量遗留的非智能仪表，极大降低了数字化门槛。同时，平台将</w:t>
      </w:r>
      <w:r>
        <w:rPr>
          <w:rStyle w:val="14"/>
          <w:rFonts w:hint="eastAsia" w:asciiTheme="minorEastAsia" w:hAnsiTheme="minorEastAsia" w:eastAsiaTheme="minorEastAsia" w:cstheme="minorEastAsia"/>
          <w:b/>
          <w:bCs/>
          <w:i w:val="0"/>
          <w:iCs w:val="0"/>
          <w:caps w:val="0"/>
          <w:color w:val="0F1115"/>
          <w:spacing w:val="0"/>
          <w:sz w:val="21"/>
          <w:szCs w:val="21"/>
          <w:shd w:val="clear" w:fill="FFFFFF"/>
          <w:woUserID w:val="1"/>
        </w:rPr>
        <w:t>用户（C端居民）视为重要的感知节点和共创者</w:t>
      </w:r>
      <w:r>
        <w:rPr>
          <w:rFonts w:hint="eastAsia" w:asciiTheme="minorEastAsia" w:hAnsiTheme="minorEastAsia" w:eastAsiaTheme="minorEastAsia" w:cstheme="minorEastAsia"/>
          <w:i w:val="0"/>
          <w:iCs w:val="0"/>
          <w:caps w:val="0"/>
          <w:color w:val="0F1115"/>
          <w:spacing w:val="0"/>
          <w:sz w:val="21"/>
          <w:szCs w:val="21"/>
          <w:shd w:val="clear" w:fill="FFFFFF"/>
          <w:woUserID w:val="1"/>
        </w:rPr>
        <w:t>。通过“安燃云·家”小程序，鼓励用户主动上报隐患、参与自动抄表，将传统B2B服务模式升级为B2B2C的</w:t>
      </w:r>
      <w:r>
        <w:rPr>
          <w:rStyle w:val="14"/>
          <w:rFonts w:hint="eastAsia" w:asciiTheme="minorEastAsia" w:hAnsiTheme="minorEastAsia" w:eastAsiaTheme="minorEastAsia" w:cstheme="minorEastAsia"/>
          <w:b/>
          <w:bCs/>
          <w:i w:val="0"/>
          <w:iCs w:val="0"/>
          <w:caps w:val="0"/>
          <w:color w:val="0F1115"/>
          <w:spacing w:val="0"/>
          <w:sz w:val="21"/>
          <w:szCs w:val="21"/>
          <w:shd w:val="clear" w:fill="FFFFFF"/>
          <w:woUserID w:val="1"/>
        </w:rPr>
        <w:t>众包式数据生态</w:t>
      </w:r>
      <w:r>
        <w:rPr>
          <w:rFonts w:hint="eastAsia" w:asciiTheme="minorEastAsia" w:hAnsiTheme="minorEastAsia" w:eastAsiaTheme="minorEastAsia" w:cstheme="minorEastAsia"/>
          <w:i w:val="0"/>
          <w:iCs w:val="0"/>
          <w:caps w:val="0"/>
          <w:color w:val="0F1115"/>
          <w:spacing w:val="0"/>
          <w:sz w:val="21"/>
          <w:szCs w:val="21"/>
          <w:shd w:val="clear" w:fill="FFFFFF"/>
          <w:woUserID w:val="1"/>
        </w:rPr>
        <w:t>。这使得数据来源从单一的专业设备，扩展至全民参与的、海量的、实时反馈的社会化网络，实现了数据资产的持续积累与价值共创。</w:t>
      </w:r>
    </w:p>
    <w:p w14:paraId="0CB92768">
      <w:pPr>
        <w:spacing w:line="360" w:lineRule="auto"/>
        <w:jc w:val="center"/>
        <w:rPr>
          <w:rFonts w:hint="eastAsia" w:asciiTheme="minorEastAsia" w:hAnsiTheme="minorEastAsia" w:eastAsiaTheme="minorEastAsia" w:cstheme="minorEastAsia"/>
          <w:i w:val="0"/>
          <w:iCs w:val="0"/>
          <w:caps w:val="0"/>
          <w:color w:val="0F1115"/>
          <w:spacing w:val="0"/>
          <w:sz w:val="24"/>
          <w:szCs w:val="24"/>
          <w:shd w:val="clear" w:fill="FFFFFF"/>
          <w:lang w:eastAsia="zh-CN"/>
          <w:woUserID w:val="1"/>
        </w:rPr>
      </w:pPr>
      <w:r>
        <w:rPr>
          <w:rFonts w:hint="eastAsia" w:asciiTheme="minorEastAsia" w:hAnsiTheme="minorEastAsia" w:eastAsiaTheme="minorEastAsia" w:cstheme="minorEastAsia"/>
          <w:i w:val="0"/>
          <w:iCs w:val="0"/>
          <w:caps w:val="0"/>
          <w:color w:val="0F1115"/>
          <w:spacing w:val="0"/>
          <w:sz w:val="24"/>
          <w:szCs w:val="24"/>
          <w:shd w:val="clear" w:fill="FFFFFF"/>
          <w:lang w:eastAsia="zh-CN"/>
          <w:woUserID w:val="1"/>
        </w:rPr>
        <w:drawing>
          <wp:inline distT="0" distB="0" distL="114300" distR="114300">
            <wp:extent cx="4890135" cy="3458210"/>
            <wp:effectExtent l="0" t="0" r="5715" b="8890"/>
            <wp:docPr id="1" name="图片 1" descr="概念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概念图"/>
                    <pic:cNvPicPr>
                      <a:picLocks noChangeAspect="1"/>
                    </pic:cNvPicPr>
                  </pic:nvPicPr>
                  <pic:blipFill>
                    <a:blip r:embed="rId13"/>
                    <a:stretch>
                      <a:fillRect/>
                    </a:stretch>
                  </pic:blipFill>
                  <pic:spPr>
                    <a:xfrm>
                      <a:off x="0" y="0"/>
                      <a:ext cx="4890135" cy="3458210"/>
                    </a:xfrm>
                    <a:prstGeom prst="rect">
                      <a:avLst/>
                    </a:prstGeom>
                  </pic:spPr>
                </pic:pic>
              </a:graphicData>
            </a:graphic>
          </wp:inline>
        </w:drawing>
      </w:r>
    </w:p>
    <w:p w14:paraId="019D952A">
      <w:pPr>
        <w:keepNext w:val="0"/>
        <w:keepLines w:val="0"/>
        <w:widowControl w:val="0"/>
        <w:suppressLineNumbers w:val="0"/>
        <w:spacing w:before="120" w:beforeAutospacing="0" w:after="120" w:afterAutospacing="0" w:line="360" w:lineRule="auto"/>
        <w:ind w:left="0" w:leftChars="0" w:right="0" w:firstLine="0" w:firstLineChars="0"/>
        <w:jc w:val="center"/>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b/>
          <w:bCs w:val="0"/>
          <w:kern w:val="2"/>
          <w:sz w:val="24"/>
          <w:szCs w:val="24"/>
          <w:lang w:val="en-US" w:eastAsia="zh" w:bidi="ar-SA"/>
          <w:woUserID w:val="3"/>
        </w:rPr>
        <w:t>图</w:t>
      </w:r>
      <w:r>
        <w:rPr>
          <w:rFonts w:hint="eastAsia" w:asciiTheme="minorEastAsia" w:hAnsiTheme="minorEastAsia" w:cstheme="minorEastAsia"/>
          <w:b/>
          <w:bCs w:val="0"/>
          <w:kern w:val="2"/>
          <w:sz w:val="24"/>
          <w:szCs w:val="24"/>
          <w:lang w:val="en-US" w:eastAsia="zh-CN" w:bidi="ar-SA"/>
          <w:woUserID w:val="3"/>
        </w:rPr>
        <w:t>7</w:t>
      </w:r>
      <w:r>
        <w:rPr>
          <w:rFonts w:hint="eastAsia" w:asciiTheme="minorEastAsia" w:hAnsiTheme="minorEastAsia" w:eastAsiaTheme="minorEastAsia" w:cstheme="minorEastAsia"/>
          <w:b/>
          <w:bCs w:val="0"/>
          <w:kern w:val="2"/>
          <w:sz w:val="24"/>
          <w:szCs w:val="24"/>
          <w:lang w:val="en-US" w:eastAsia="zh" w:bidi="ar-SA"/>
          <w:woUserID w:val="3"/>
        </w:rPr>
        <w:t xml:space="preserve"> </w:t>
      </w:r>
      <w:r>
        <w:rPr>
          <w:rFonts w:hint="eastAsia" w:asciiTheme="minorEastAsia" w:hAnsiTheme="minorEastAsia" w:cstheme="minorEastAsia"/>
          <w:kern w:val="2"/>
          <w:sz w:val="21"/>
          <w:szCs w:val="21"/>
          <w:lang w:val="en-US" w:eastAsia="zh-CN" w:bidi="ar"/>
          <w:woUserID w:val="2"/>
        </w:rPr>
        <w:t>平台生态连接</w:t>
      </w:r>
      <w:r>
        <w:rPr>
          <w:rFonts w:hint="eastAsia" w:asciiTheme="minorEastAsia" w:hAnsiTheme="minorEastAsia" w:eastAsiaTheme="minorEastAsia" w:cstheme="minorEastAsia"/>
          <w:kern w:val="2"/>
          <w:sz w:val="21"/>
          <w:szCs w:val="21"/>
          <w:lang w:val="en-US" w:eastAsia="zh" w:bidi="ar"/>
          <w:woUserID w:val="2"/>
        </w:rPr>
        <w:t>图</w:t>
      </w:r>
    </w:p>
    <w:p w14:paraId="2ED8A2A4">
      <w:pPr>
        <w:pStyle w:val="4"/>
        <w:keepNext w:val="0"/>
        <w:keepLines w:val="0"/>
        <w:widowControl/>
        <w:suppressLineNumbers w:val="0"/>
        <w:shd w:val="clear" w:fill="FFFFFF"/>
        <w:bidi w:val="0"/>
        <w:spacing w:before="480" w:beforeAutospacing="0" w:after="240" w:afterAutospacing="0" w:line="360" w:lineRule="auto"/>
        <w:ind w:left="0" w:right="0" w:firstLine="0" w:firstLineChars="0"/>
        <w:rPr>
          <w:rFonts w:hint="eastAsia" w:asciiTheme="minorEastAsia" w:hAnsiTheme="minorEastAsia" w:eastAsiaTheme="minorEastAsia" w:cstheme="minorEastAsia"/>
          <w:lang w:eastAsia="zh"/>
          <w:woUserID w:val="1"/>
        </w:rPr>
      </w:pPr>
      <w:bookmarkStart w:id="12" w:name="_Toc5962"/>
      <w:r>
        <w:rPr>
          <w:rFonts w:hint="eastAsia" w:asciiTheme="minorEastAsia" w:hAnsiTheme="minorEastAsia" w:eastAsiaTheme="minorEastAsia" w:cstheme="minorEastAsia"/>
          <w:lang w:eastAsia="zh"/>
          <w:woUserID w:val="1"/>
        </w:rPr>
        <w:t>2</w:t>
      </w:r>
      <w:r>
        <w:rPr>
          <w:rFonts w:hint="eastAsia" w:asciiTheme="minorEastAsia" w:hAnsiTheme="minorEastAsia" w:eastAsiaTheme="minorEastAsia" w:cstheme="minorEastAsia"/>
          <w:woUserID w:val="1"/>
        </w:rPr>
        <w:t>.</w:t>
      </w:r>
      <w:r>
        <w:rPr>
          <w:rFonts w:hint="eastAsia" w:asciiTheme="minorEastAsia" w:hAnsiTheme="minorEastAsia" w:eastAsiaTheme="minorEastAsia" w:cstheme="minorEastAsia"/>
          <w:lang w:eastAsia="zh"/>
          <w:woUserID w:val="1"/>
        </w:rPr>
        <w:t>1</w:t>
      </w:r>
      <w:r>
        <w:rPr>
          <w:rFonts w:hint="eastAsia" w:asciiTheme="minorEastAsia" w:hAnsiTheme="minorEastAsia" w:eastAsiaTheme="minorEastAsia" w:cstheme="minorEastAsia"/>
          <w:woUserID w:val="1"/>
        </w:rPr>
        <w:t>.</w:t>
      </w:r>
      <w:r>
        <w:rPr>
          <w:rFonts w:hint="eastAsia" w:asciiTheme="minorEastAsia" w:hAnsiTheme="minorEastAsia" w:eastAsiaTheme="minorEastAsia" w:cstheme="minorEastAsia"/>
          <w:lang w:eastAsia="zh"/>
          <w:woUserID w:val="1"/>
        </w:rPr>
        <w:t>2以“数据驱动”与“快速迭代”的思维，打造智能核心与优化闭环</w:t>
      </w:r>
      <w:bookmarkEnd w:id="12"/>
    </w:p>
    <w:p w14:paraId="718212E9">
      <w:pPr>
        <w:spacing w:line="360" w:lineRule="auto"/>
        <w:ind w:firstLine="420" w:firstLineChars="0"/>
        <w:rPr>
          <w:rFonts w:hint="eastAsia" w:asciiTheme="minorEastAsia" w:hAnsiTheme="minorEastAsia" w:eastAsiaTheme="minorEastAsia" w:cstheme="minorEastAsia"/>
          <w:i w:val="0"/>
          <w:iCs w:val="0"/>
          <w:caps w:val="0"/>
          <w:color w:val="0F1115"/>
          <w:spacing w:val="0"/>
          <w:sz w:val="21"/>
          <w:szCs w:val="21"/>
          <w:shd w:val="clear" w:fill="FFFFFF"/>
          <w:woUserID w:val="1"/>
        </w:rPr>
      </w:pPr>
      <w:r>
        <w:rPr>
          <w:rFonts w:hint="eastAsia" w:asciiTheme="minorEastAsia" w:hAnsiTheme="minorEastAsia" w:eastAsiaTheme="minorEastAsia" w:cstheme="minorEastAsia"/>
          <w:i w:val="0"/>
          <w:iCs w:val="0"/>
          <w:caps w:val="0"/>
          <w:color w:val="0F1115"/>
          <w:spacing w:val="0"/>
          <w:sz w:val="21"/>
          <w:szCs w:val="21"/>
          <w:shd w:val="clear" w:fill="FFFFFF"/>
          <w:woUserID w:val="1"/>
        </w:rPr>
        <w:t>我们秉承互联网产品的典型迭代逻辑，将核心分析引擎视为一个需要不断优化的“数字大脑”。初始阶段，我们基于物理模型与专家知识构建分析能力；但在运行中，平台</w:t>
      </w:r>
      <w:r>
        <w:rPr>
          <w:rStyle w:val="14"/>
          <w:rFonts w:hint="eastAsia" w:asciiTheme="minorEastAsia" w:hAnsiTheme="minorEastAsia" w:eastAsiaTheme="minorEastAsia" w:cstheme="minorEastAsia"/>
          <w:b/>
          <w:bCs/>
          <w:i w:val="0"/>
          <w:iCs w:val="0"/>
          <w:caps w:val="0"/>
          <w:color w:val="0F1115"/>
          <w:spacing w:val="0"/>
          <w:sz w:val="21"/>
          <w:szCs w:val="21"/>
          <w:shd w:val="clear" w:fill="FFFFFF"/>
          <w:woUserID w:val="1"/>
        </w:rPr>
        <w:t>持续收集用户反馈（如误报确认、漏报补充）和处置结果数据</w:t>
      </w:r>
      <w:r>
        <w:rPr>
          <w:rFonts w:hint="eastAsia" w:asciiTheme="minorEastAsia" w:hAnsiTheme="minorEastAsia" w:eastAsiaTheme="minorEastAsia" w:cstheme="minorEastAsia"/>
          <w:i w:val="0"/>
          <w:iCs w:val="0"/>
          <w:caps w:val="0"/>
          <w:color w:val="0F1115"/>
          <w:spacing w:val="0"/>
          <w:sz w:val="21"/>
          <w:szCs w:val="21"/>
          <w:shd w:val="clear" w:fill="FFFFFF"/>
          <w:woUserID w:val="1"/>
        </w:rPr>
        <w:t>，将这些真实世界的反馈作为优化算法模型的宝贵燃料。通过A/B测试等方式对比不同定位算法的有效性，并利用云端更新的能力，使得</w:t>
      </w:r>
      <w:r>
        <w:rPr>
          <w:rStyle w:val="14"/>
          <w:rFonts w:hint="eastAsia" w:asciiTheme="minorEastAsia" w:hAnsiTheme="minorEastAsia" w:eastAsiaTheme="minorEastAsia" w:cstheme="minorEastAsia"/>
          <w:b/>
          <w:bCs/>
          <w:i w:val="0"/>
          <w:iCs w:val="0"/>
          <w:caps w:val="0"/>
          <w:color w:val="0F1115"/>
          <w:spacing w:val="0"/>
          <w:sz w:val="21"/>
          <w:szCs w:val="21"/>
          <w:shd w:val="clear" w:fill="FFFFFF"/>
          <w:woUserID w:val="1"/>
        </w:rPr>
        <w:t>AI模型能够像互联网产品一样持续学习、敏捷迭代、越用越聪明</w:t>
      </w:r>
      <w:r>
        <w:rPr>
          <w:rFonts w:hint="eastAsia" w:asciiTheme="minorEastAsia" w:hAnsiTheme="minorEastAsia" w:eastAsiaTheme="minorEastAsia" w:cstheme="minorEastAsia"/>
          <w:i w:val="0"/>
          <w:iCs w:val="0"/>
          <w:caps w:val="0"/>
          <w:color w:val="0F1115"/>
          <w:spacing w:val="0"/>
          <w:sz w:val="21"/>
          <w:szCs w:val="21"/>
          <w:shd w:val="clear" w:fill="FFFFFF"/>
          <w:woUserID w:val="1"/>
        </w:rPr>
        <w:t>，最终实现预警精准度和定位置信度的螺旋式上升。</w:t>
      </w:r>
    </w:p>
    <w:p w14:paraId="2217F1C7">
      <w:pPr>
        <w:spacing w:line="360" w:lineRule="auto"/>
        <w:ind w:firstLine="420" w:firstLineChars="0"/>
        <w:jc w:val="center"/>
        <w:rPr>
          <w:rFonts w:hint="eastAsia" w:asciiTheme="minorEastAsia" w:hAnsiTheme="minorEastAsia" w:eastAsiaTheme="minorEastAsia" w:cstheme="minorEastAsia"/>
          <w:i w:val="0"/>
          <w:iCs w:val="0"/>
          <w:caps w:val="0"/>
          <w:color w:val="0F1115"/>
          <w:spacing w:val="0"/>
          <w:sz w:val="24"/>
          <w:szCs w:val="24"/>
          <w:shd w:val="clear" w:fill="FFFFFF"/>
          <w:lang w:eastAsia="zh-CN"/>
          <w:woUserID w:val="1"/>
        </w:rPr>
      </w:pPr>
      <w:bookmarkStart w:id="23" w:name="_GoBack"/>
      <w:r>
        <w:rPr>
          <w:rFonts w:hint="eastAsia" w:asciiTheme="minorEastAsia" w:hAnsiTheme="minorEastAsia" w:eastAsiaTheme="minorEastAsia" w:cstheme="minorEastAsia"/>
          <w:i w:val="0"/>
          <w:iCs w:val="0"/>
          <w:caps w:val="0"/>
          <w:color w:val="0F1115"/>
          <w:spacing w:val="0"/>
          <w:sz w:val="24"/>
          <w:szCs w:val="24"/>
          <w:shd w:val="clear" w:fill="FFFFFF"/>
          <w:lang w:eastAsia="zh-CN"/>
          <w:woUserID w:val="1"/>
        </w:rPr>
        <w:drawing>
          <wp:inline distT="0" distB="0" distL="114300" distR="114300">
            <wp:extent cx="3164840" cy="2940685"/>
            <wp:effectExtent l="0" t="0" r="0" b="12065"/>
            <wp:docPr id="2" name="图片 2" descr="数据驱动与快速迭代的智能闭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数据驱动与快速迭代的智能闭环"/>
                    <pic:cNvPicPr>
                      <a:picLocks noChangeAspect="1"/>
                    </pic:cNvPicPr>
                  </pic:nvPicPr>
                  <pic:blipFill>
                    <a:blip r:embed="rId14"/>
                    <a:stretch>
                      <a:fillRect/>
                    </a:stretch>
                  </pic:blipFill>
                  <pic:spPr>
                    <a:xfrm>
                      <a:off x="0" y="0"/>
                      <a:ext cx="3164840" cy="2940685"/>
                    </a:xfrm>
                    <a:prstGeom prst="rect">
                      <a:avLst/>
                    </a:prstGeom>
                  </pic:spPr>
                </pic:pic>
              </a:graphicData>
            </a:graphic>
          </wp:inline>
        </w:drawing>
      </w:r>
      <w:bookmarkEnd w:id="23"/>
    </w:p>
    <w:p w14:paraId="2273C2AB">
      <w:pPr>
        <w:keepNext w:val="0"/>
        <w:keepLines w:val="0"/>
        <w:widowControl w:val="0"/>
        <w:suppressLineNumbers w:val="0"/>
        <w:spacing w:before="120" w:beforeAutospacing="0" w:after="120" w:afterAutospacing="0" w:line="360" w:lineRule="auto"/>
        <w:ind w:left="0" w:leftChars="0" w:right="0" w:firstLine="0" w:firstLineChars="0"/>
        <w:jc w:val="center"/>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b/>
          <w:bCs w:val="0"/>
          <w:kern w:val="2"/>
          <w:sz w:val="24"/>
          <w:szCs w:val="24"/>
          <w:lang w:val="en-US" w:eastAsia="zh" w:bidi="ar-SA"/>
          <w:woUserID w:val="3"/>
        </w:rPr>
        <w:t>图</w:t>
      </w:r>
      <w:r>
        <w:rPr>
          <w:rFonts w:hint="eastAsia" w:asciiTheme="minorEastAsia" w:hAnsiTheme="minorEastAsia" w:cstheme="minorEastAsia"/>
          <w:b/>
          <w:bCs w:val="0"/>
          <w:kern w:val="2"/>
          <w:sz w:val="24"/>
          <w:szCs w:val="24"/>
          <w:lang w:val="en-US" w:eastAsia="zh-CN" w:bidi="ar-SA"/>
          <w:woUserID w:val="3"/>
        </w:rPr>
        <w:t>8</w:t>
      </w:r>
      <w:r>
        <w:rPr>
          <w:rFonts w:hint="eastAsia" w:asciiTheme="minorEastAsia" w:hAnsiTheme="minorEastAsia" w:eastAsiaTheme="minorEastAsia" w:cstheme="minorEastAsia"/>
          <w:b/>
          <w:bCs w:val="0"/>
          <w:kern w:val="2"/>
          <w:sz w:val="24"/>
          <w:szCs w:val="24"/>
          <w:lang w:val="en-US" w:eastAsia="zh" w:bidi="ar-SA"/>
          <w:woUserID w:val="3"/>
        </w:rPr>
        <w:t xml:space="preserve"> </w:t>
      </w:r>
      <w:r>
        <w:rPr>
          <w:rFonts w:hint="eastAsia" w:asciiTheme="minorEastAsia" w:hAnsiTheme="minorEastAsia" w:eastAsiaTheme="minorEastAsia" w:cstheme="minorEastAsia"/>
          <w:kern w:val="2"/>
          <w:sz w:val="21"/>
          <w:szCs w:val="21"/>
          <w:lang w:val="en-US" w:eastAsia="zh" w:bidi="ar"/>
          <w:woUserID w:val="2"/>
        </w:rPr>
        <w:t>数据智能闭环流程图</w:t>
      </w:r>
    </w:p>
    <w:p w14:paraId="64795E6E">
      <w:pPr>
        <w:pStyle w:val="4"/>
        <w:keepNext w:val="0"/>
        <w:keepLines w:val="0"/>
        <w:widowControl/>
        <w:suppressLineNumbers w:val="0"/>
        <w:shd w:val="clear" w:fill="FFFFFF"/>
        <w:bidi w:val="0"/>
        <w:spacing w:before="480" w:beforeAutospacing="0" w:after="240" w:afterAutospacing="0" w:line="360" w:lineRule="auto"/>
        <w:ind w:left="0" w:right="0" w:firstLine="0" w:firstLineChars="0"/>
        <w:rPr>
          <w:rFonts w:hint="eastAsia" w:asciiTheme="minorEastAsia" w:hAnsiTheme="minorEastAsia" w:eastAsiaTheme="minorEastAsia" w:cstheme="minorEastAsia"/>
          <w:woUserID w:val="1"/>
        </w:rPr>
      </w:pPr>
      <w:bookmarkStart w:id="13" w:name="_Toc5931"/>
      <w:r>
        <w:rPr>
          <w:rFonts w:hint="eastAsia" w:asciiTheme="minorEastAsia" w:hAnsiTheme="minorEastAsia" w:eastAsiaTheme="minorEastAsia" w:cstheme="minorEastAsia"/>
          <w:lang w:eastAsia="zh"/>
          <w:woUserID w:val="1"/>
        </w:rPr>
        <w:t>2</w:t>
      </w:r>
      <w:r>
        <w:rPr>
          <w:rFonts w:hint="eastAsia" w:asciiTheme="minorEastAsia" w:hAnsiTheme="minorEastAsia" w:eastAsiaTheme="minorEastAsia" w:cstheme="minorEastAsia"/>
          <w:woUserID w:val="1"/>
        </w:rPr>
        <w:t>.</w:t>
      </w:r>
      <w:r>
        <w:rPr>
          <w:rFonts w:hint="eastAsia" w:asciiTheme="minorEastAsia" w:hAnsiTheme="minorEastAsia" w:eastAsiaTheme="minorEastAsia" w:cstheme="minorEastAsia"/>
          <w:lang w:eastAsia="zh"/>
          <w:woUserID w:val="1"/>
        </w:rPr>
        <w:t>1</w:t>
      </w:r>
      <w:r>
        <w:rPr>
          <w:rFonts w:hint="eastAsia" w:asciiTheme="minorEastAsia" w:hAnsiTheme="minorEastAsia" w:eastAsiaTheme="minorEastAsia" w:cstheme="minorEastAsia"/>
          <w:woUserID w:val="1"/>
        </w:rPr>
        <w:t>.</w:t>
      </w:r>
      <w:r>
        <w:rPr>
          <w:rFonts w:hint="eastAsia" w:asciiTheme="minorEastAsia" w:hAnsiTheme="minorEastAsia" w:eastAsiaTheme="minorEastAsia" w:cstheme="minorEastAsia"/>
          <w:lang w:eastAsia="zh"/>
          <w:woUserID w:val="1"/>
        </w:rPr>
        <w:t>3以“平台化”与“网络效应”的思维，重塑协同流程与产业生态</w:t>
      </w:r>
      <w:bookmarkEnd w:id="13"/>
    </w:p>
    <w:p w14:paraId="413143D2">
      <w:pPr>
        <w:spacing w:line="360" w:lineRule="auto"/>
        <w:ind w:firstLine="420" w:firstLineChars="0"/>
        <w:rPr>
          <w:rFonts w:hint="eastAsia" w:asciiTheme="minorEastAsia" w:hAnsiTheme="minorEastAsia" w:eastAsiaTheme="minorEastAsia" w:cstheme="minorEastAsia"/>
          <w:sz w:val="21"/>
          <w:szCs w:val="21"/>
          <w:lang w:eastAsia="zh"/>
          <w:woUserID w:val="1"/>
        </w:rPr>
      </w:pPr>
      <w:r>
        <w:rPr>
          <w:rFonts w:hint="eastAsia" w:asciiTheme="minorEastAsia" w:hAnsiTheme="minorEastAsia" w:eastAsiaTheme="minorEastAsia" w:cstheme="minorEastAsia"/>
          <w:i w:val="0"/>
          <w:iCs w:val="0"/>
          <w:caps w:val="0"/>
          <w:color w:val="0F1115"/>
          <w:spacing w:val="0"/>
          <w:sz w:val="21"/>
          <w:szCs w:val="21"/>
          <w:shd w:val="clear" w:fill="FFFFFF"/>
          <w:woUserID w:val="1"/>
        </w:rPr>
        <w:t>平台的价值在于促进多方交互并产生网络效应。我们不仅将应急流程数字化，更致力于将其</w:t>
      </w:r>
      <w:r>
        <w:rPr>
          <w:rStyle w:val="14"/>
          <w:rFonts w:hint="eastAsia" w:asciiTheme="minorEastAsia" w:hAnsiTheme="minorEastAsia" w:eastAsiaTheme="minorEastAsia" w:cstheme="minorEastAsia"/>
          <w:b/>
          <w:bCs/>
          <w:i w:val="0"/>
          <w:iCs w:val="0"/>
          <w:caps w:val="0"/>
          <w:color w:val="0F1115"/>
          <w:spacing w:val="0"/>
          <w:sz w:val="21"/>
          <w:szCs w:val="21"/>
          <w:shd w:val="clear" w:fill="FFFFFF"/>
          <w:woUserID w:val="1"/>
        </w:rPr>
        <w:t>平台化</w:t>
      </w:r>
      <w:r>
        <w:rPr>
          <w:rFonts w:hint="eastAsia" w:asciiTheme="minorEastAsia" w:hAnsiTheme="minorEastAsia" w:eastAsiaTheme="minorEastAsia" w:cstheme="minorEastAsia"/>
          <w:i w:val="0"/>
          <w:iCs w:val="0"/>
          <w:caps w:val="0"/>
          <w:color w:val="0F1115"/>
          <w:spacing w:val="0"/>
          <w:sz w:val="21"/>
          <w:szCs w:val="21"/>
          <w:shd w:val="clear" w:fill="FFFFFF"/>
          <w:woUserID w:val="1"/>
        </w:rPr>
        <w:t>，为调度、抢修、物业、居民及政府监管部门提供一个统一的在线协作空间。当越来越多的角色被接入平台，其价值将呈指数级增长：居民上报的信息能让处置更精准，物业的联动能提升疏散效率，处置结果的透明化又能增强居民对平台的信任和使用黏性。这样就形成了一个 </w:t>
      </w:r>
      <w:r>
        <w:rPr>
          <w:rStyle w:val="14"/>
          <w:rFonts w:hint="eastAsia" w:asciiTheme="minorEastAsia" w:hAnsiTheme="minorEastAsia" w:eastAsiaTheme="minorEastAsia" w:cstheme="minorEastAsia"/>
          <w:b/>
          <w:bCs/>
          <w:i w:val="0"/>
          <w:iCs w:val="0"/>
          <w:caps w:val="0"/>
          <w:color w:val="0F1115"/>
          <w:spacing w:val="0"/>
          <w:sz w:val="21"/>
          <w:szCs w:val="21"/>
          <w:shd w:val="clear" w:fill="FFFFFF"/>
          <w:woUserID w:val="1"/>
        </w:rPr>
        <w:t>“越多人用，数据越准；数据越准，处置越快；处置越快，更多人愿意用”的增长飞轮</w:t>
      </w:r>
      <w:r>
        <w:rPr>
          <w:rFonts w:hint="eastAsia" w:asciiTheme="minorEastAsia" w:hAnsiTheme="minorEastAsia" w:eastAsiaTheme="minorEastAsia" w:cstheme="minorEastAsia"/>
          <w:i w:val="0"/>
          <w:iCs w:val="0"/>
          <w:caps w:val="0"/>
          <w:color w:val="0F1115"/>
          <w:spacing w:val="0"/>
          <w:sz w:val="21"/>
          <w:szCs w:val="21"/>
          <w:shd w:val="clear" w:fill="FFFFFF"/>
          <w:woUserID w:val="1"/>
        </w:rPr>
        <w:t>，打破了传统解决方案价值单一、难以规模化的瓶颈。</w:t>
      </w:r>
    </w:p>
    <w:p w14:paraId="5EA7B5CD">
      <w:pPr>
        <w:pStyle w:val="4"/>
        <w:keepNext w:val="0"/>
        <w:keepLines w:val="0"/>
        <w:widowControl/>
        <w:suppressLineNumbers w:val="0"/>
        <w:shd w:val="clear" w:fill="FFFFFF"/>
        <w:bidi w:val="0"/>
        <w:spacing w:before="480" w:beforeAutospacing="0" w:after="240" w:afterAutospacing="0" w:line="360" w:lineRule="auto"/>
        <w:ind w:left="0" w:right="0" w:firstLine="0" w:firstLineChars="0"/>
        <w:rPr>
          <w:rFonts w:hint="eastAsia" w:asciiTheme="minorEastAsia" w:hAnsiTheme="minorEastAsia" w:eastAsiaTheme="minorEastAsia" w:cstheme="minorEastAsia"/>
          <w:woUserID w:val="1"/>
        </w:rPr>
      </w:pPr>
      <w:bookmarkStart w:id="14" w:name="_Toc6395"/>
      <w:r>
        <w:rPr>
          <w:rFonts w:hint="eastAsia" w:asciiTheme="minorEastAsia" w:hAnsiTheme="minorEastAsia" w:eastAsiaTheme="minorEastAsia" w:cstheme="minorEastAsia"/>
          <w:lang w:eastAsia="zh"/>
          <w:woUserID w:val="1"/>
        </w:rPr>
        <w:t>2</w:t>
      </w:r>
      <w:r>
        <w:rPr>
          <w:rFonts w:hint="eastAsia" w:asciiTheme="minorEastAsia" w:hAnsiTheme="minorEastAsia" w:eastAsiaTheme="minorEastAsia" w:cstheme="minorEastAsia"/>
          <w:woUserID w:val="1"/>
        </w:rPr>
        <w:t>.</w:t>
      </w:r>
      <w:r>
        <w:rPr>
          <w:rFonts w:hint="eastAsia" w:asciiTheme="minorEastAsia" w:hAnsiTheme="minorEastAsia" w:eastAsiaTheme="minorEastAsia" w:cstheme="minorEastAsia"/>
          <w:lang w:eastAsia="zh"/>
          <w:woUserID w:val="1"/>
        </w:rPr>
        <w:t>1</w:t>
      </w:r>
      <w:r>
        <w:rPr>
          <w:rFonts w:hint="eastAsia" w:asciiTheme="minorEastAsia" w:hAnsiTheme="minorEastAsia" w:eastAsiaTheme="minorEastAsia" w:cstheme="minorEastAsia"/>
          <w:woUserID w:val="1"/>
        </w:rPr>
        <w:t>.</w:t>
      </w:r>
      <w:r>
        <w:rPr>
          <w:rFonts w:hint="eastAsia" w:asciiTheme="minorEastAsia" w:hAnsiTheme="minorEastAsia" w:eastAsiaTheme="minorEastAsia" w:cstheme="minorEastAsia"/>
          <w:lang w:eastAsia="zh"/>
          <w:woUserID w:val="1"/>
        </w:rPr>
        <w:t>4以“敏捷开发”与“云原生”的思维，构筑弹性架构与服务体系</w:t>
      </w:r>
      <w:bookmarkEnd w:id="14"/>
    </w:p>
    <w:p w14:paraId="17DDA548">
      <w:pPr>
        <w:keepNext w:val="0"/>
        <w:keepLines w:val="0"/>
        <w:widowControl/>
        <w:suppressLineNumbers w:val="0"/>
        <w:spacing w:line="360" w:lineRule="auto"/>
        <w:ind w:firstLine="420" w:firstLineChars="0"/>
        <w:jc w:val="left"/>
        <w:rPr>
          <w:rFonts w:hint="eastAsia" w:asciiTheme="minorEastAsia" w:hAnsiTheme="minorEastAsia" w:eastAsiaTheme="minorEastAsia" w:cstheme="minorEastAsia"/>
          <w:i w:val="0"/>
          <w:iCs w:val="0"/>
          <w:caps w:val="0"/>
          <w:color w:val="0F1115"/>
          <w:spacing w:val="0"/>
          <w:kern w:val="0"/>
          <w:sz w:val="21"/>
          <w:szCs w:val="21"/>
          <w:shd w:val="clear" w:fill="FFFFFF"/>
          <w:lang w:val="en-US" w:eastAsia="zh-CN" w:bidi="ar"/>
          <w:woUserID w:val="1"/>
        </w:rPr>
      </w:pPr>
      <w:r>
        <w:rPr>
          <w:rFonts w:hint="eastAsia" w:asciiTheme="minorEastAsia" w:hAnsiTheme="minorEastAsia" w:eastAsiaTheme="minorEastAsia" w:cstheme="minorEastAsia"/>
          <w:i w:val="0"/>
          <w:iCs w:val="0"/>
          <w:caps w:val="0"/>
          <w:color w:val="0F1115"/>
          <w:spacing w:val="0"/>
          <w:kern w:val="0"/>
          <w:sz w:val="21"/>
          <w:szCs w:val="21"/>
          <w:shd w:val="clear" w:fill="FFFFFF"/>
          <w:lang w:val="en-US" w:eastAsia="zh-CN" w:bidi="ar"/>
          <w:woUserID w:val="1"/>
        </w:rPr>
        <w:t>在技术实现上，我们采用云原生、微服务架构，确保系统具备互联网应用特有的</w:t>
      </w:r>
      <w:r>
        <w:rPr>
          <w:rStyle w:val="14"/>
          <w:rFonts w:hint="eastAsia" w:asciiTheme="minorEastAsia" w:hAnsiTheme="minorEastAsia" w:eastAsiaTheme="minorEastAsia" w:cstheme="minorEastAsia"/>
          <w:b/>
          <w:bCs/>
          <w:i w:val="0"/>
          <w:iCs w:val="0"/>
          <w:caps w:val="0"/>
          <w:color w:val="0F1115"/>
          <w:spacing w:val="0"/>
          <w:kern w:val="0"/>
          <w:sz w:val="21"/>
          <w:szCs w:val="21"/>
          <w:shd w:val="clear" w:fill="FFFFFF"/>
          <w:lang w:val="en-US" w:eastAsia="zh-CN" w:bidi="ar"/>
          <w:woUserID w:val="1"/>
        </w:rPr>
        <w:t>弹性伸缩、快速部署和持续交付</w:t>
      </w:r>
      <w:r>
        <w:rPr>
          <w:rFonts w:hint="eastAsia" w:asciiTheme="minorEastAsia" w:hAnsiTheme="minorEastAsia" w:eastAsiaTheme="minorEastAsia" w:cstheme="minorEastAsia"/>
          <w:i w:val="0"/>
          <w:iCs w:val="0"/>
          <w:caps w:val="0"/>
          <w:color w:val="0F1115"/>
          <w:spacing w:val="0"/>
          <w:kern w:val="0"/>
          <w:sz w:val="21"/>
          <w:szCs w:val="21"/>
          <w:shd w:val="clear" w:fill="FFFFFF"/>
          <w:lang w:val="en-US" w:eastAsia="zh-CN" w:bidi="ar"/>
          <w:woUserID w:val="1"/>
        </w:rPr>
        <w:t>能力。这使得新功能（如新的视觉识别模型、新的联动接口）可以像更新手机APP一样，快速上线、灰度发布，及时响应用户需求和市场变化。同时，通过将核心能力（如视觉识别、漏损定位算法）封装为可独立调用的API服务，我们不仅支撑自身平台，未来更可</w:t>
      </w:r>
      <w:r>
        <w:rPr>
          <w:rStyle w:val="14"/>
          <w:rFonts w:hint="eastAsia" w:asciiTheme="minorEastAsia" w:hAnsiTheme="minorEastAsia" w:eastAsiaTheme="minorEastAsia" w:cstheme="minorEastAsia"/>
          <w:b/>
          <w:bCs/>
          <w:i w:val="0"/>
          <w:iCs w:val="0"/>
          <w:caps w:val="0"/>
          <w:color w:val="0F1115"/>
          <w:spacing w:val="0"/>
          <w:kern w:val="0"/>
          <w:sz w:val="21"/>
          <w:szCs w:val="21"/>
          <w:shd w:val="clear" w:fill="FFFFFF"/>
          <w:lang w:val="en-US" w:eastAsia="zh-CN" w:bidi="ar"/>
          <w:woUserID w:val="1"/>
        </w:rPr>
        <w:t>开放给第三方开发者或合作伙伴</w:t>
      </w:r>
      <w:r>
        <w:rPr>
          <w:rFonts w:hint="eastAsia" w:asciiTheme="minorEastAsia" w:hAnsiTheme="minorEastAsia" w:eastAsiaTheme="minorEastAsia" w:cstheme="minorEastAsia"/>
          <w:i w:val="0"/>
          <w:iCs w:val="0"/>
          <w:caps w:val="0"/>
          <w:color w:val="0F1115"/>
          <w:spacing w:val="0"/>
          <w:kern w:val="0"/>
          <w:sz w:val="21"/>
          <w:szCs w:val="21"/>
          <w:shd w:val="clear" w:fill="FFFFFF"/>
          <w:lang w:val="en-US" w:eastAsia="zh-CN" w:bidi="ar"/>
          <w:woUserID w:val="1"/>
        </w:rPr>
        <w:t>，构建围绕燃气安全的创新应用生态，从“做产品”向“做平台”和“做生态”演进，创造更大的社会与商业价值。</w:t>
      </w:r>
    </w:p>
    <w:p w14:paraId="3EE9A89B">
      <w:pPr>
        <w:keepNext w:val="0"/>
        <w:keepLines w:val="0"/>
        <w:widowControl/>
        <w:suppressLineNumbers w:val="0"/>
        <w:spacing w:line="360" w:lineRule="auto"/>
        <w:ind w:firstLine="420" w:firstLineChars="0"/>
        <w:jc w:val="center"/>
        <w:rPr>
          <w:rFonts w:hint="eastAsia" w:asciiTheme="minorEastAsia" w:hAnsiTheme="minorEastAsia" w:eastAsiaTheme="minorEastAsia" w:cstheme="minorEastAsia"/>
          <w:i w:val="0"/>
          <w:iCs w:val="0"/>
          <w:caps w:val="0"/>
          <w:color w:val="0F1115"/>
          <w:spacing w:val="0"/>
          <w:kern w:val="0"/>
          <w:sz w:val="24"/>
          <w:szCs w:val="24"/>
          <w:shd w:val="clear" w:fill="FFFFFF"/>
          <w:lang w:val="en-US" w:eastAsia="zh-CN" w:bidi="ar"/>
          <w:woUserID w:val="1"/>
        </w:rPr>
      </w:pPr>
      <w:r>
        <w:rPr>
          <w:rFonts w:hint="eastAsia" w:asciiTheme="minorEastAsia" w:hAnsiTheme="minorEastAsia" w:eastAsiaTheme="minorEastAsia" w:cstheme="minorEastAsia"/>
          <w:i w:val="0"/>
          <w:iCs w:val="0"/>
          <w:caps w:val="0"/>
          <w:color w:val="0F1115"/>
          <w:spacing w:val="0"/>
          <w:kern w:val="0"/>
          <w:sz w:val="24"/>
          <w:szCs w:val="24"/>
          <w:shd w:val="clear" w:fill="FFFFFF"/>
          <w:lang w:val="en-US" w:eastAsia="zh-CN" w:bidi="ar"/>
          <w:woUserID w:val="1"/>
        </w:rPr>
        <w:drawing>
          <wp:inline distT="0" distB="0" distL="114300" distR="114300">
            <wp:extent cx="5033010" cy="2998470"/>
            <wp:effectExtent l="0" t="0" r="15240" b="0"/>
            <wp:docPr id="3" name="图片 3" descr="技术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技术架构图"/>
                    <pic:cNvPicPr>
                      <a:picLocks noChangeAspect="1"/>
                    </pic:cNvPicPr>
                  </pic:nvPicPr>
                  <pic:blipFill>
                    <a:blip r:embed="rId15"/>
                    <a:stretch>
                      <a:fillRect/>
                    </a:stretch>
                  </pic:blipFill>
                  <pic:spPr>
                    <a:xfrm>
                      <a:off x="0" y="0"/>
                      <a:ext cx="5033010" cy="2998470"/>
                    </a:xfrm>
                    <a:prstGeom prst="rect">
                      <a:avLst/>
                    </a:prstGeom>
                  </pic:spPr>
                </pic:pic>
              </a:graphicData>
            </a:graphic>
          </wp:inline>
        </w:drawing>
      </w:r>
    </w:p>
    <w:p w14:paraId="1E48D697">
      <w:pPr>
        <w:keepNext w:val="0"/>
        <w:keepLines w:val="0"/>
        <w:widowControl w:val="0"/>
        <w:suppressLineNumbers w:val="0"/>
        <w:spacing w:before="120" w:beforeAutospacing="0" w:after="120" w:afterAutospacing="0" w:line="360" w:lineRule="auto"/>
        <w:ind w:left="0" w:leftChars="0" w:right="0" w:firstLine="0" w:firstLineChars="0"/>
        <w:jc w:val="center"/>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b/>
          <w:bCs w:val="0"/>
          <w:kern w:val="2"/>
          <w:sz w:val="24"/>
          <w:szCs w:val="24"/>
          <w:lang w:val="en-US" w:eastAsia="zh" w:bidi="ar-SA"/>
          <w:woUserID w:val="3"/>
        </w:rPr>
        <w:t>图</w:t>
      </w:r>
      <w:r>
        <w:rPr>
          <w:rFonts w:hint="eastAsia" w:asciiTheme="minorEastAsia" w:hAnsiTheme="minorEastAsia" w:cstheme="minorEastAsia"/>
          <w:b/>
          <w:bCs w:val="0"/>
          <w:kern w:val="2"/>
          <w:sz w:val="24"/>
          <w:szCs w:val="24"/>
          <w:lang w:val="en-US" w:eastAsia="zh-CN" w:bidi="ar-SA"/>
          <w:woUserID w:val="3"/>
        </w:rPr>
        <w:t>9</w:t>
      </w:r>
      <w:r>
        <w:rPr>
          <w:rFonts w:hint="eastAsia" w:asciiTheme="minorEastAsia" w:hAnsiTheme="minorEastAsia" w:eastAsiaTheme="minorEastAsia" w:cstheme="minorEastAsia"/>
          <w:b/>
          <w:bCs w:val="0"/>
          <w:kern w:val="2"/>
          <w:sz w:val="24"/>
          <w:szCs w:val="24"/>
          <w:lang w:val="en-US" w:eastAsia="zh" w:bidi="ar-SA"/>
          <w:woUserID w:val="3"/>
        </w:rPr>
        <w:t xml:space="preserve"> </w:t>
      </w:r>
      <w:r>
        <w:rPr>
          <w:rFonts w:hint="eastAsia" w:asciiTheme="minorEastAsia" w:hAnsiTheme="minorEastAsia" w:eastAsiaTheme="minorEastAsia" w:cstheme="minorEastAsia"/>
          <w:kern w:val="2"/>
          <w:sz w:val="21"/>
          <w:szCs w:val="21"/>
          <w:lang w:val="en-US" w:eastAsia="zh" w:bidi="ar"/>
          <w:woUserID w:val="2"/>
        </w:rPr>
        <w:t>云-边-端技术架构图</w:t>
      </w:r>
    </w:p>
    <w:p w14:paraId="4D568602">
      <w:pPr>
        <w:pStyle w:val="3"/>
        <w:numPr>
          <w:ilvl w:val="1"/>
          <w:numId w:val="0"/>
        </w:numPr>
        <w:spacing w:line="360" w:lineRule="auto"/>
        <w:rPr>
          <w:rFonts w:hint="eastAsia" w:asciiTheme="minorEastAsia" w:hAnsiTheme="minorEastAsia" w:eastAsiaTheme="minorEastAsia" w:cstheme="minorEastAsia"/>
        </w:rPr>
      </w:pPr>
      <w:bookmarkStart w:id="15" w:name="_Toc24352"/>
      <w:r>
        <w:rPr>
          <w:rFonts w:hint="eastAsia" w:asciiTheme="minorEastAsia" w:hAnsiTheme="minorEastAsia" w:eastAsiaTheme="minorEastAsia" w:cstheme="minorEastAsia"/>
        </w:rPr>
        <w:t>2.2项目目标</w:t>
      </w:r>
      <w:bookmarkEnd w:id="15"/>
    </w:p>
    <w:p w14:paraId="0B5FDAA3">
      <w:pPr>
        <w:pStyle w:val="4"/>
        <w:keepNext w:val="0"/>
        <w:keepLines w:val="0"/>
        <w:widowControl/>
        <w:suppressLineNumbers w:val="0"/>
        <w:shd w:val="clear" w:fill="FFFFFF"/>
        <w:spacing w:before="480" w:beforeAutospacing="0" w:after="240" w:afterAutospacing="0" w:line="360" w:lineRule="auto"/>
        <w:ind w:left="0" w:right="0" w:firstLine="0"/>
        <w:rPr>
          <w:rFonts w:hint="eastAsia" w:asciiTheme="minorEastAsia" w:hAnsiTheme="minorEastAsia" w:eastAsiaTheme="minorEastAsia" w:cstheme="minorEastAsia"/>
          <w:lang w:eastAsia="zh"/>
          <w:woUserID w:val="1"/>
        </w:rPr>
      </w:pPr>
      <w:bookmarkStart w:id="16" w:name="_Toc31263"/>
      <w:r>
        <w:rPr>
          <w:rFonts w:hint="eastAsia" w:asciiTheme="minorEastAsia" w:hAnsiTheme="minorEastAsia" w:eastAsiaTheme="minorEastAsia" w:cstheme="minorEastAsia"/>
        </w:rPr>
        <w:t>1.4.1 短期目标</w:t>
      </w:r>
      <w:r>
        <w:rPr>
          <w:rFonts w:hint="eastAsia" w:asciiTheme="minorEastAsia" w:hAnsiTheme="minorEastAsia" w:eastAsiaTheme="minorEastAsia" w:cstheme="minorEastAsia"/>
          <w:lang w:eastAsia="zh"/>
          <w:woUserID w:val="1"/>
        </w:rPr>
        <w:t>：打造标杆产品，验证核心模式</w:t>
      </w:r>
      <w:bookmarkEnd w:id="16"/>
    </w:p>
    <w:p w14:paraId="2A3B67B4">
      <w:pPr>
        <w:spacing w:line="360" w:lineRule="auto"/>
        <w:ind w:firstLine="420" w:firstLineChars="200"/>
        <w:rPr>
          <w:rFonts w:hint="eastAsia" w:asciiTheme="minorEastAsia" w:hAnsiTheme="minorEastAsia" w:eastAsiaTheme="minorEastAsia" w:cstheme="minorEastAsia"/>
          <w:sz w:val="21"/>
          <w:szCs w:val="21"/>
          <w:woUserID w:val="1"/>
        </w:rPr>
      </w:pPr>
      <w:r>
        <w:rPr>
          <w:rFonts w:hint="eastAsia" w:asciiTheme="minorEastAsia" w:hAnsiTheme="minorEastAsia" w:eastAsiaTheme="minorEastAsia" w:cstheme="minorEastAsia"/>
          <w:i w:val="0"/>
          <w:iCs w:val="0"/>
          <w:caps w:val="0"/>
          <w:color w:val="0F1115"/>
          <w:spacing w:val="0"/>
          <w:sz w:val="21"/>
          <w:szCs w:val="21"/>
          <w:shd w:val="clear" w:fill="FFFFFF"/>
          <w:woUserID w:val="1"/>
        </w:rPr>
        <w:t>在首年，我们的核心目标是完成平台的标准化产品研发与单点场景的成功验证，实现从0到1的突破。</w:t>
      </w:r>
    </w:p>
    <w:p w14:paraId="0DD37002">
      <w:pPr>
        <w:pStyle w:val="11"/>
        <w:keepNext w:val="0"/>
        <w:keepLines w:val="0"/>
        <w:widowControl/>
        <w:suppressLineNumbers w:val="0"/>
        <w:spacing w:before="0" w:beforeAutospacing="0" w:after="0" w:afterAutospacing="0" w:line="360" w:lineRule="auto"/>
        <w:ind w:left="0" w:right="0" w:firstLine="420" w:firstLineChars="0"/>
        <w:rPr>
          <w:rFonts w:hint="eastAsia" w:asciiTheme="minorEastAsia" w:hAnsiTheme="minorEastAsia" w:eastAsiaTheme="minorEastAsia" w:cstheme="minorEastAsia"/>
          <w:i w:val="0"/>
          <w:iCs w:val="0"/>
          <w:caps w:val="0"/>
          <w:color w:val="0F1115"/>
          <w:spacing w:val="0"/>
          <w:sz w:val="21"/>
          <w:szCs w:val="21"/>
          <w:shd w:val="clear" w:fill="FFFFFF"/>
          <w:woUserID w:val="1"/>
        </w:rPr>
      </w:pPr>
      <w:r>
        <w:rPr>
          <w:rStyle w:val="14"/>
          <w:rFonts w:hint="eastAsia" w:asciiTheme="minorEastAsia" w:hAnsiTheme="minorEastAsia" w:eastAsiaTheme="minorEastAsia" w:cstheme="minorEastAsia"/>
          <w:b/>
          <w:bCs/>
          <w:i w:val="0"/>
          <w:iCs w:val="0"/>
          <w:caps w:val="0"/>
          <w:color w:val="0F1115"/>
          <w:spacing w:val="0"/>
          <w:sz w:val="21"/>
          <w:szCs w:val="21"/>
          <w:shd w:val="clear" w:fill="FFFFFF"/>
          <w:woUserID w:val="1"/>
        </w:rPr>
        <w:t>产品核心功能闭环</w:t>
      </w:r>
      <w:r>
        <w:rPr>
          <w:rFonts w:hint="eastAsia" w:asciiTheme="minorEastAsia" w:hAnsiTheme="minorEastAsia" w:eastAsiaTheme="minorEastAsia" w:cstheme="minorEastAsia"/>
          <w:i w:val="0"/>
          <w:iCs w:val="0"/>
          <w:caps w:val="0"/>
          <w:color w:val="0F1115"/>
          <w:spacing w:val="0"/>
          <w:sz w:val="21"/>
          <w:szCs w:val="21"/>
          <w:shd w:val="clear" w:fill="FFFFFF"/>
          <w:woUserID w:val="1"/>
        </w:rPr>
        <w:t>：完成“安燃云”V1.0版本的开发与部署，实现</w:t>
      </w:r>
      <w:r>
        <w:rPr>
          <w:rStyle w:val="14"/>
          <w:rFonts w:hint="eastAsia" w:asciiTheme="minorEastAsia" w:hAnsiTheme="minorEastAsia" w:eastAsiaTheme="minorEastAsia" w:cstheme="minorEastAsia"/>
          <w:b/>
          <w:bCs/>
          <w:i w:val="0"/>
          <w:iCs w:val="0"/>
          <w:caps w:val="0"/>
          <w:color w:val="0F1115"/>
          <w:spacing w:val="0"/>
          <w:sz w:val="21"/>
          <w:szCs w:val="21"/>
          <w:shd w:val="clear" w:fill="FFFFFF"/>
          <w:woUserID w:val="1"/>
        </w:rPr>
        <w:t>B端监测-定位-处置</w:t>
      </w:r>
      <w:r>
        <w:rPr>
          <w:rFonts w:hint="eastAsia" w:asciiTheme="minorEastAsia" w:hAnsiTheme="minorEastAsia" w:eastAsiaTheme="minorEastAsia" w:cstheme="minorEastAsia"/>
          <w:i w:val="0"/>
          <w:iCs w:val="0"/>
          <w:caps w:val="0"/>
          <w:color w:val="0F1115"/>
          <w:spacing w:val="0"/>
          <w:sz w:val="21"/>
          <w:szCs w:val="21"/>
          <w:shd w:val="clear" w:fill="FFFFFF"/>
          <w:woUserID w:val="1"/>
        </w:rPr>
        <w:t>与</w:t>
      </w:r>
      <w:r>
        <w:rPr>
          <w:rStyle w:val="14"/>
          <w:rFonts w:hint="eastAsia" w:asciiTheme="minorEastAsia" w:hAnsiTheme="minorEastAsia" w:eastAsiaTheme="minorEastAsia" w:cstheme="minorEastAsia"/>
          <w:b/>
          <w:bCs/>
          <w:i w:val="0"/>
          <w:iCs w:val="0"/>
          <w:caps w:val="0"/>
          <w:color w:val="0F1115"/>
          <w:spacing w:val="0"/>
          <w:sz w:val="21"/>
          <w:szCs w:val="21"/>
          <w:shd w:val="clear" w:fill="FFFFFF"/>
          <w:woUserID w:val="1"/>
        </w:rPr>
        <w:t>C端自查-上报-反馈</w:t>
      </w:r>
      <w:r>
        <w:rPr>
          <w:rFonts w:hint="eastAsia" w:asciiTheme="minorEastAsia" w:hAnsiTheme="minorEastAsia" w:eastAsiaTheme="minorEastAsia" w:cstheme="minorEastAsia"/>
          <w:i w:val="0"/>
          <w:iCs w:val="0"/>
          <w:caps w:val="0"/>
          <w:color w:val="0F1115"/>
          <w:spacing w:val="0"/>
          <w:sz w:val="21"/>
          <w:szCs w:val="21"/>
          <w:shd w:val="clear" w:fill="FFFFFF"/>
          <w:woUserID w:val="1"/>
        </w:rPr>
        <w:t>两大核心闭环的稳定运行。关键指标包括：平台对核心管网的监测覆盖率达到95%以上，漏损定位准确率（经现场核实）不低于80%，平均应急响应时间缩短至5分钟以内。</w:t>
      </w:r>
    </w:p>
    <w:p w14:paraId="113DFC06">
      <w:pPr>
        <w:pStyle w:val="11"/>
        <w:keepNext w:val="0"/>
        <w:keepLines w:val="0"/>
        <w:widowControl/>
        <w:suppressLineNumbers w:val="0"/>
        <w:spacing w:before="0" w:beforeAutospacing="0" w:after="0" w:afterAutospacing="0" w:line="360" w:lineRule="auto"/>
        <w:ind w:left="0" w:right="0" w:firstLine="420" w:firstLineChars="0"/>
        <w:rPr>
          <w:rFonts w:hint="eastAsia" w:asciiTheme="minorEastAsia" w:hAnsiTheme="minorEastAsia" w:eastAsiaTheme="minorEastAsia" w:cstheme="minorEastAsia"/>
          <w:sz w:val="21"/>
          <w:szCs w:val="21"/>
          <w:woUserID w:val="1"/>
        </w:rPr>
      </w:pPr>
      <w:r>
        <w:rPr>
          <w:rStyle w:val="14"/>
          <w:rFonts w:hint="eastAsia" w:asciiTheme="minorEastAsia" w:hAnsiTheme="minorEastAsia" w:eastAsiaTheme="minorEastAsia" w:cstheme="minorEastAsia"/>
          <w:b/>
          <w:bCs/>
          <w:i w:val="0"/>
          <w:iCs w:val="0"/>
          <w:caps w:val="0"/>
          <w:color w:val="0F1115"/>
          <w:spacing w:val="0"/>
          <w:sz w:val="21"/>
          <w:szCs w:val="21"/>
          <w:shd w:val="clear" w:fill="FFFFFF"/>
          <w:woUserID w:val="1"/>
        </w:rPr>
        <w:t>用户增长与市场验证</w:t>
      </w:r>
      <w:r>
        <w:rPr>
          <w:rFonts w:hint="eastAsia" w:asciiTheme="minorEastAsia" w:hAnsiTheme="minorEastAsia" w:eastAsiaTheme="minorEastAsia" w:cstheme="minorEastAsia"/>
          <w:i w:val="0"/>
          <w:iCs w:val="0"/>
          <w:caps w:val="0"/>
          <w:color w:val="0F1115"/>
          <w:spacing w:val="0"/>
          <w:sz w:val="21"/>
          <w:szCs w:val="21"/>
          <w:shd w:val="clear" w:fill="FFFFFF"/>
          <w:woUserID w:val="1"/>
        </w:rPr>
        <w:t>：成功落地1-2个标杆性城市或园区试点，并实现B端关键用户（调度、抢修人员）的全面启用。同时，在试点区域内，C端“安燃云·家”小程序的用户渗透率力争达到30%，初步形成B2B2C的协同数据流，验证共治模式的可行性。</w:t>
      </w:r>
    </w:p>
    <w:p w14:paraId="7867D0C9">
      <w:pPr>
        <w:pStyle w:val="11"/>
        <w:keepNext w:val="0"/>
        <w:keepLines w:val="0"/>
        <w:widowControl/>
        <w:suppressLineNumbers w:val="0"/>
        <w:spacing w:before="0" w:beforeAutospacing="0" w:after="0" w:afterAutospacing="0" w:line="360" w:lineRule="auto"/>
        <w:ind w:left="0" w:right="0" w:firstLine="420" w:firstLineChars="0"/>
        <w:rPr>
          <w:rFonts w:hint="eastAsia" w:asciiTheme="minorEastAsia" w:hAnsiTheme="minorEastAsia" w:eastAsiaTheme="minorEastAsia" w:cstheme="minorEastAsia"/>
          <w:i w:val="0"/>
          <w:iCs w:val="0"/>
          <w:caps w:val="0"/>
          <w:color w:val="0F1115"/>
          <w:spacing w:val="0"/>
          <w:sz w:val="21"/>
          <w:szCs w:val="21"/>
          <w:shd w:val="clear" w:fill="FFFFFF"/>
          <w:woUserID w:val="1"/>
        </w:rPr>
      </w:pPr>
      <w:r>
        <w:rPr>
          <w:rStyle w:val="14"/>
          <w:rFonts w:hint="eastAsia" w:asciiTheme="minorEastAsia" w:hAnsiTheme="minorEastAsia" w:eastAsiaTheme="minorEastAsia" w:cstheme="minorEastAsia"/>
          <w:b/>
          <w:bCs/>
          <w:i w:val="0"/>
          <w:iCs w:val="0"/>
          <w:caps w:val="0"/>
          <w:color w:val="0F1115"/>
          <w:spacing w:val="0"/>
          <w:sz w:val="21"/>
          <w:szCs w:val="21"/>
          <w:shd w:val="clear" w:fill="FFFFFF"/>
          <w:woUserID w:val="1"/>
        </w:rPr>
        <w:t>数据价值初步显现</w:t>
      </w:r>
      <w:r>
        <w:rPr>
          <w:rFonts w:hint="eastAsia" w:asciiTheme="minorEastAsia" w:hAnsiTheme="minorEastAsia" w:eastAsiaTheme="minorEastAsia" w:cstheme="minorEastAsia"/>
          <w:i w:val="0"/>
          <w:iCs w:val="0"/>
          <w:caps w:val="0"/>
          <w:color w:val="0F1115"/>
          <w:spacing w:val="0"/>
          <w:sz w:val="21"/>
          <w:szCs w:val="21"/>
          <w:shd w:val="clear" w:fill="FFFFFF"/>
          <w:woUserID w:val="1"/>
        </w:rPr>
        <w:t>：通过平台化运营，帮助客户将因漏损导致的资源损失降低10%以上，并通过自动抄表等功能，为试点区域节省20%以上的人工抄表与巡检成本。</w:t>
      </w:r>
    </w:p>
    <w:p w14:paraId="03A114B6">
      <w:pPr>
        <w:pStyle w:val="4"/>
        <w:keepNext w:val="0"/>
        <w:keepLines w:val="0"/>
        <w:widowControl/>
        <w:suppressLineNumbers w:val="0"/>
        <w:shd w:val="clear" w:fill="FFFFFF"/>
        <w:spacing w:before="480" w:beforeAutospacing="0" w:after="240" w:afterAutospacing="0" w:line="360" w:lineRule="auto"/>
        <w:ind w:left="0" w:right="0" w:firstLine="0"/>
        <w:rPr>
          <w:rFonts w:hint="eastAsia" w:asciiTheme="minorEastAsia" w:hAnsiTheme="minorEastAsia" w:eastAsiaTheme="minorEastAsia" w:cstheme="minorEastAsia"/>
          <w:lang w:eastAsia="zh"/>
          <w:woUserID w:val="1"/>
        </w:rPr>
      </w:pPr>
      <w:bookmarkStart w:id="17" w:name="_Toc12364"/>
      <w:r>
        <w:rPr>
          <w:rFonts w:hint="eastAsia" w:asciiTheme="minorEastAsia" w:hAnsiTheme="minorEastAsia" w:eastAsiaTheme="minorEastAsia" w:cstheme="minorEastAsia"/>
        </w:rPr>
        <w:t>1.4.2 中期目标</w:t>
      </w:r>
      <w:r>
        <w:rPr>
          <w:rFonts w:hint="eastAsia" w:asciiTheme="minorEastAsia" w:hAnsiTheme="minorEastAsia" w:eastAsiaTheme="minorEastAsia" w:cstheme="minorEastAsia"/>
          <w:lang w:eastAsia="zh"/>
          <w:woUserID w:val="1"/>
        </w:rPr>
        <w:t>：拓展区域覆盖，构建平台生态</w:t>
      </w:r>
      <w:bookmarkEnd w:id="17"/>
    </w:p>
    <w:p w14:paraId="14646CED">
      <w:pPr>
        <w:spacing w:line="360" w:lineRule="auto"/>
        <w:ind w:firstLine="420" w:firstLineChars="200"/>
        <w:rPr>
          <w:rFonts w:hint="eastAsia" w:asciiTheme="minorEastAsia" w:hAnsiTheme="minorEastAsia" w:eastAsiaTheme="minorEastAsia" w:cstheme="minorEastAsia"/>
          <w:woUserID w:val="1"/>
        </w:rPr>
      </w:pPr>
      <w:r>
        <w:rPr>
          <w:rFonts w:hint="eastAsia" w:asciiTheme="minorEastAsia" w:hAnsiTheme="minorEastAsia" w:eastAsiaTheme="minorEastAsia" w:cstheme="minorEastAsia"/>
          <w:woUserID w:val="1"/>
        </w:rPr>
        <w:t>在中期，项目重点从产品功能完善转向市场规模化扩张与平台价值链延伸，构建行业影响力。</w:t>
      </w:r>
    </w:p>
    <w:p w14:paraId="1A42D451">
      <w:pPr>
        <w:spacing w:line="360" w:lineRule="auto"/>
        <w:ind w:firstLine="420" w:firstLineChars="200"/>
        <w:rPr>
          <w:rFonts w:hint="eastAsia" w:asciiTheme="minorEastAsia" w:hAnsiTheme="minorEastAsia" w:eastAsiaTheme="minorEastAsia" w:cstheme="minorEastAsia"/>
          <w:woUserID w:val="1"/>
        </w:rPr>
      </w:pPr>
      <w:r>
        <w:rPr>
          <w:rFonts w:hint="eastAsia" w:asciiTheme="minorEastAsia" w:hAnsiTheme="minorEastAsia" w:eastAsiaTheme="minorEastAsia" w:cstheme="minorEastAsia"/>
          <w:woUserID w:val="1"/>
        </w:rPr>
        <w:t>市场规模快速扩张：将“安燃云”平台推广至3个以上重点城市的全域或10个以上大型园区，服务百万级C端家庭用户。平台年度总收入实现规模化增长，初步形成可持续的SaaS订阅与增值服务收入模型。</w:t>
      </w:r>
    </w:p>
    <w:p w14:paraId="7F32600F">
      <w:pPr>
        <w:spacing w:line="360" w:lineRule="auto"/>
        <w:ind w:firstLine="420" w:firstLineChars="200"/>
        <w:rPr>
          <w:rFonts w:hint="eastAsia" w:asciiTheme="minorEastAsia" w:hAnsiTheme="minorEastAsia" w:eastAsiaTheme="minorEastAsia" w:cstheme="minorEastAsia"/>
          <w:woUserID w:val="1"/>
        </w:rPr>
      </w:pPr>
      <w:r>
        <w:rPr>
          <w:rFonts w:hint="eastAsia" w:asciiTheme="minorEastAsia" w:hAnsiTheme="minorEastAsia" w:eastAsiaTheme="minorEastAsia" w:cstheme="minorEastAsia"/>
          <w:woUserID w:val="1"/>
        </w:rPr>
        <w:t>平台能力开放与数据智能深化：开放平台部分API，吸引第三方开发者或设备厂商，初步构建围绕燃气安全的轻量级应用生态。同时，深化AI分析能力，使漏损预测性预警的准确率提升至90%，并探索基于数据的碳减排监测与交易等创新增值服务。</w:t>
      </w:r>
    </w:p>
    <w:p w14:paraId="0E87376B">
      <w:pPr>
        <w:spacing w:line="360" w:lineRule="auto"/>
        <w:ind w:firstLine="420" w:firstLineChars="200"/>
        <w:rPr>
          <w:rFonts w:hint="eastAsia" w:asciiTheme="minorEastAsia" w:hAnsiTheme="minorEastAsia" w:eastAsiaTheme="minorEastAsia" w:cstheme="minorEastAsia"/>
          <w:woUserID w:val="1"/>
        </w:rPr>
      </w:pPr>
      <w:r>
        <w:rPr>
          <w:rFonts w:hint="eastAsia" w:asciiTheme="minorEastAsia" w:hAnsiTheme="minorEastAsia" w:eastAsiaTheme="minorEastAsia" w:cstheme="minorEastAsia"/>
          <w:woUserID w:val="1"/>
        </w:rPr>
        <w:t>确立行业标准地位：通过积累的运营数据与实践案例，参与或主导编制1-2项关于智慧燃气安全监测的行业技术白皮书或团体标准，奠定“安燃云”在细分领域的技术领导力与品牌认知度。</w:t>
      </w:r>
    </w:p>
    <w:p w14:paraId="32DCA776">
      <w:pPr>
        <w:pStyle w:val="4"/>
        <w:keepNext w:val="0"/>
        <w:keepLines w:val="0"/>
        <w:widowControl/>
        <w:suppressLineNumbers w:val="0"/>
        <w:shd w:val="clear" w:fill="FFFFFF"/>
        <w:spacing w:before="480" w:beforeAutospacing="0" w:after="240" w:afterAutospacing="0" w:line="360" w:lineRule="auto"/>
        <w:ind w:left="0" w:right="0" w:firstLine="0"/>
        <w:rPr>
          <w:rFonts w:hint="eastAsia" w:asciiTheme="minorEastAsia" w:hAnsiTheme="minorEastAsia" w:eastAsiaTheme="minorEastAsia" w:cstheme="minorEastAsia"/>
          <w:lang w:eastAsia="zh"/>
          <w:woUserID w:val="1"/>
        </w:rPr>
      </w:pPr>
      <w:bookmarkStart w:id="18" w:name="_Toc18938"/>
      <w:r>
        <w:rPr>
          <w:rFonts w:hint="eastAsia" w:asciiTheme="minorEastAsia" w:hAnsiTheme="minorEastAsia" w:eastAsiaTheme="minorEastAsia" w:cstheme="minorEastAsia"/>
        </w:rPr>
        <w:t>1.4.3 长期目标</w:t>
      </w:r>
      <w:r>
        <w:rPr>
          <w:rFonts w:hint="eastAsia" w:asciiTheme="minorEastAsia" w:hAnsiTheme="minorEastAsia" w:eastAsiaTheme="minorEastAsia" w:cstheme="minorEastAsia"/>
          <w:lang w:eastAsia="zh"/>
          <w:woUserID w:val="1"/>
        </w:rPr>
        <w:t>：引领行业变革，成就社会企业</w:t>
      </w:r>
      <w:bookmarkEnd w:id="18"/>
    </w:p>
    <w:p w14:paraId="5326C73A">
      <w:pPr>
        <w:spacing w:line="360" w:lineRule="auto"/>
        <w:ind w:firstLine="420" w:firstLineChars="200"/>
        <w:rPr>
          <w:rFonts w:hint="eastAsia" w:asciiTheme="minorEastAsia" w:hAnsiTheme="minorEastAsia" w:eastAsiaTheme="minorEastAsia" w:cstheme="minorEastAsia"/>
          <w:i w:val="0"/>
          <w:iCs w:val="0"/>
          <w:caps w:val="0"/>
          <w:color w:val="0F1115"/>
          <w:spacing w:val="0"/>
          <w:sz w:val="21"/>
          <w:szCs w:val="21"/>
          <w:shd w:val="clear" w:fill="FFFFFF"/>
          <w:woUserID w:val="1"/>
        </w:rPr>
      </w:pPr>
      <w:r>
        <w:rPr>
          <w:rFonts w:hint="eastAsia" w:asciiTheme="minorEastAsia" w:hAnsiTheme="minorEastAsia" w:eastAsiaTheme="minorEastAsia" w:cstheme="minorEastAsia"/>
          <w:i w:val="0"/>
          <w:iCs w:val="0"/>
          <w:caps w:val="0"/>
          <w:color w:val="0F1115"/>
          <w:spacing w:val="0"/>
          <w:sz w:val="21"/>
          <w:szCs w:val="21"/>
          <w:shd w:val="clear" w:fill="FFFFFF"/>
          <w:woUserID w:val="1"/>
        </w:rPr>
        <w:t>长期来看，“安燃云”将超越单一的技术解决方案，致力于成为推动公共安全治理模式变革的社会型企业。</w:t>
      </w:r>
    </w:p>
    <w:p w14:paraId="094BD5D9">
      <w:pPr>
        <w:spacing w:line="360" w:lineRule="auto"/>
        <w:ind w:firstLine="420" w:firstLineChars="200"/>
        <w:rPr>
          <w:rFonts w:hint="eastAsia" w:asciiTheme="minorEastAsia" w:hAnsiTheme="minorEastAsia" w:eastAsiaTheme="minorEastAsia" w:cstheme="minorEastAsia"/>
          <w:i w:val="0"/>
          <w:iCs w:val="0"/>
          <w:caps w:val="0"/>
          <w:color w:val="0F1115"/>
          <w:spacing w:val="0"/>
          <w:sz w:val="21"/>
          <w:szCs w:val="21"/>
          <w:shd w:val="clear" w:fill="FFFFFF"/>
          <w:woUserID w:val="1"/>
        </w:rPr>
      </w:pPr>
      <w:r>
        <w:rPr>
          <w:rFonts w:hint="eastAsia" w:asciiTheme="minorEastAsia" w:hAnsiTheme="minorEastAsia" w:eastAsiaTheme="minorEastAsia" w:cstheme="minorEastAsia"/>
          <w:i w:val="0"/>
          <w:iCs w:val="0"/>
          <w:caps w:val="0"/>
          <w:color w:val="0F1115"/>
          <w:spacing w:val="0"/>
          <w:sz w:val="21"/>
          <w:szCs w:val="21"/>
          <w:shd w:val="clear" w:fill="FFFFFF"/>
          <w:woUserID w:val="1"/>
        </w:rPr>
        <w:t>成为公共安全基础设施：将“安燃云”模式复制到全国范围的多个城市群，成为城市生命线工程中不可或缺的数字化组成部分。目标服务千万级家庭用户，显著降低城市燃气安全事故发生率，成为各级政府认可的智慧公共安全核心供应商。</w:t>
      </w:r>
    </w:p>
    <w:p w14:paraId="078DA58D">
      <w:pPr>
        <w:spacing w:line="360" w:lineRule="auto"/>
        <w:ind w:firstLine="420" w:firstLineChars="200"/>
        <w:rPr>
          <w:rFonts w:hint="eastAsia" w:asciiTheme="minorEastAsia" w:hAnsiTheme="minorEastAsia" w:eastAsiaTheme="minorEastAsia" w:cstheme="minorEastAsia"/>
          <w:i w:val="0"/>
          <w:iCs w:val="0"/>
          <w:caps w:val="0"/>
          <w:color w:val="0F1115"/>
          <w:spacing w:val="0"/>
          <w:sz w:val="21"/>
          <w:szCs w:val="21"/>
          <w:shd w:val="clear" w:fill="FFFFFF"/>
          <w:woUserID w:val="1"/>
        </w:rPr>
      </w:pPr>
      <w:r>
        <w:rPr>
          <w:rFonts w:hint="eastAsia" w:asciiTheme="minorEastAsia" w:hAnsiTheme="minorEastAsia" w:eastAsiaTheme="minorEastAsia" w:cstheme="minorEastAsia"/>
          <w:i w:val="0"/>
          <w:iCs w:val="0"/>
          <w:caps w:val="0"/>
          <w:color w:val="0F1115"/>
          <w:spacing w:val="0"/>
          <w:sz w:val="21"/>
          <w:szCs w:val="21"/>
          <w:shd w:val="clear" w:fill="FFFFFF"/>
          <w:woUserID w:val="1"/>
        </w:rPr>
        <w:t>构建能源安全生态系统：从燃气安全横向拓展至水、电等城市生命线的综合风险管理，打造“城市安全云”平台。通过汇聚的跨行业数据与算法，为城市提供综合性安全态势感知与决策支持能力。</w:t>
      </w:r>
    </w:p>
    <w:p w14:paraId="029830EE">
      <w:pPr>
        <w:spacing w:line="360" w:lineRule="auto"/>
        <w:ind w:firstLine="420" w:firstLineChars="200"/>
        <w:rPr>
          <w:rFonts w:hint="eastAsia" w:asciiTheme="minorEastAsia" w:hAnsiTheme="minorEastAsia" w:eastAsiaTheme="minorEastAsia" w:cstheme="minorEastAsia"/>
          <w:i w:val="0"/>
          <w:iCs w:val="0"/>
          <w:caps w:val="0"/>
          <w:color w:val="0F1115"/>
          <w:spacing w:val="0"/>
          <w:sz w:val="21"/>
          <w:szCs w:val="21"/>
          <w:shd w:val="clear" w:fill="FFFFFF"/>
          <w:woUserID w:val="1"/>
        </w:rPr>
      </w:pPr>
      <w:r>
        <w:rPr>
          <w:rFonts w:hint="eastAsia" w:asciiTheme="minorEastAsia" w:hAnsiTheme="minorEastAsia" w:eastAsiaTheme="minorEastAsia" w:cstheme="minorEastAsia"/>
          <w:i w:val="0"/>
          <w:iCs w:val="0"/>
          <w:caps w:val="0"/>
          <w:color w:val="0F1115"/>
          <w:spacing w:val="0"/>
          <w:sz w:val="21"/>
          <w:szCs w:val="21"/>
          <w:shd w:val="clear" w:fill="FFFFFF"/>
          <w:woUserID w:val="1"/>
        </w:rPr>
        <w:t>创造显著的社会价值：项目每年助力合作城市实现可观的燃气节约，为国家的“双碳”目标做出直接贡献。并通过持续的公众安全教育与共治实践，全面提升社会的整体安全素养与风险应对能力，实现从“企业盈利”到“社会共赢”的价值升华。</w:t>
      </w:r>
    </w:p>
    <w:p w14:paraId="78F81DF3">
      <w:pPr>
        <w:pStyle w:val="3"/>
        <w:numPr>
          <w:ilvl w:val="1"/>
          <w:numId w:val="0"/>
        </w:numPr>
        <w:spacing w:line="360" w:lineRule="auto"/>
        <w:rPr>
          <w:rFonts w:hint="eastAsia" w:asciiTheme="minorEastAsia" w:hAnsiTheme="minorEastAsia" w:eastAsiaTheme="minorEastAsia" w:cstheme="minorEastAsia"/>
        </w:rPr>
      </w:pPr>
      <w:bookmarkStart w:id="19" w:name="_Toc4926"/>
      <w:r>
        <w:rPr>
          <w:rFonts w:hint="eastAsia" w:asciiTheme="minorEastAsia" w:hAnsiTheme="minorEastAsia" w:eastAsiaTheme="minorEastAsia" w:cstheme="minorEastAsia"/>
        </w:rPr>
        <w:t>2.3项目意义</w:t>
      </w:r>
      <w:bookmarkEnd w:id="19"/>
    </w:p>
    <w:p w14:paraId="61A1D91A">
      <w:pPr>
        <w:pStyle w:val="4"/>
        <w:spacing w:line="360" w:lineRule="auto"/>
        <w:rPr>
          <w:rFonts w:hint="eastAsia" w:asciiTheme="minorEastAsia" w:hAnsiTheme="minorEastAsia" w:eastAsiaTheme="minorEastAsia" w:cstheme="minorEastAsia"/>
        </w:rPr>
      </w:pPr>
      <w:bookmarkStart w:id="20" w:name="_Toc21434"/>
      <w:r>
        <w:rPr>
          <w:rFonts w:hint="eastAsia" w:asciiTheme="minorEastAsia" w:hAnsiTheme="minorEastAsia" w:eastAsiaTheme="minorEastAsia" w:cstheme="minorEastAsia"/>
          <w:lang w:eastAsia="zh"/>
          <w:woUserID w:val="3"/>
        </w:rPr>
        <w:t>2</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eastAsia="zh"/>
          <w:woUserID w:val="3"/>
        </w:rPr>
        <w:t>3</w:t>
      </w:r>
      <w:r>
        <w:rPr>
          <w:rFonts w:hint="eastAsia" w:asciiTheme="minorEastAsia" w:hAnsiTheme="minorEastAsia" w:eastAsiaTheme="minorEastAsia" w:cstheme="minorEastAsia"/>
        </w:rPr>
        <w:t>.1 用户价值</w:t>
      </w:r>
      <w:bookmarkEnd w:id="20"/>
    </w:p>
    <w:p w14:paraId="3EA1AD8F">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b/>
          <w:bCs/>
          <w:kern w:val="2"/>
          <w:sz w:val="21"/>
          <w:szCs w:val="21"/>
          <w:lang w:val="en-US" w:eastAsia="zh" w:bidi="ar"/>
          <w:woUserID w:val="2"/>
        </w:rPr>
      </w:pPr>
      <w:r>
        <w:rPr>
          <w:rFonts w:hint="eastAsia" w:asciiTheme="minorEastAsia" w:hAnsiTheme="minorEastAsia" w:eastAsiaTheme="minorEastAsia" w:cstheme="minorEastAsia"/>
          <w:b/>
          <w:bCs/>
          <w:kern w:val="2"/>
          <w:sz w:val="21"/>
          <w:szCs w:val="21"/>
          <w:lang w:val="en-US" w:eastAsia="zh" w:bidi="ar"/>
          <w:woUserID w:val="2"/>
        </w:rPr>
        <w:t>（1）B端用户价值</w:t>
      </w:r>
    </w:p>
    <w:p w14:paraId="10483344">
      <w:pPr>
        <w:keepNext w:val="0"/>
        <w:keepLines w:val="0"/>
        <w:widowControl w:val="0"/>
        <w:suppressLineNumbers w:val="0"/>
        <w:spacing w:before="120" w:beforeAutospacing="0" w:after="120" w:afterAutospacing="0" w:line="360" w:lineRule="auto"/>
        <w:ind w:left="0" w:leftChars="0" w:right="0" w:firstLine="420" w:firstLineChars="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① 提升</w:t>
      </w:r>
      <w:r>
        <w:rPr>
          <w:rFonts w:hint="eastAsia" w:asciiTheme="minorEastAsia" w:hAnsiTheme="minorEastAsia" w:eastAsiaTheme="minorEastAsia" w:cstheme="minorEastAsia"/>
          <w:kern w:val="2"/>
          <w:sz w:val="21"/>
          <w:szCs w:val="21"/>
          <w:lang w:val="en-US" w:eastAsia="zh" w:bidi="ar"/>
          <w:woUserID w:val="3"/>
        </w:rPr>
        <w:t>了</w:t>
      </w:r>
      <w:r>
        <w:rPr>
          <w:rFonts w:hint="eastAsia" w:asciiTheme="minorEastAsia" w:hAnsiTheme="minorEastAsia" w:eastAsiaTheme="minorEastAsia" w:cstheme="minorEastAsia"/>
          <w:kern w:val="2"/>
          <w:sz w:val="21"/>
          <w:szCs w:val="21"/>
          <w:lang w:val="en-US" w:eastAsia="zh" w:bidi="ar"/>
          <w:woUserID w:val="2"/>
        </w:rPr>
        <w:t>监测预警的精准度</w:t>
      </w:r>
      <w:r>
        <w:rPr>
          <w:rFonts w:hint="eastAsia" w:asciiTheme="minorEastAsia" w:hAnsiTheme="minorEastAsia" w:eastAsiaTheme="minorEastAsia" w:cstheme="minorEastAsia"/>
          <w:kern w:val="2"/>
          <w:sz w:val="21"/>
          <w:szCs w:val="21"/>
          <w:lang w:val="en-US" w:eastAsia="zh" w:bidi="ar"/>
          <w:woUserID w:val="3"/>
        </w:rPr>
        <w:t>，</w:t>
      </w:r>
      <w:r>
        <w:rPr>
          <w:rFonts w:hint="eastAsia" w:asciiTheme="minorEastAsia" w:hAnsiTheme="minorEastAsia" w:eastAsiaTheme="minorEastAsia" w:cstheme="minorEastAsia"/>
          <w:kern w:val="2"/>
          <w:sz w:val="21"/>
          <w:szCs w:val="21"/>
          <w:lang w:val="en-US" w:eastAsia="zh" w:bidi="ar"/>
          <w:woUserID w:val="2"/>
        </w:rPr>
        <w:t>融合物理模型 + AI的漏损计算引擎，将传统固定阈值告警模式升级为基于状态估计与反演算法（WLS / EKF）的智能分析机制。该机制可显著降低因传感器漂移或数据波动引发的误报率（目标下降≥30%），并输出带置信度的疑似泄漏段/热区，实现从点级告警向线面级智能定位的跨越。</w:t>
      </w:r>
    </w:p>
    <w:p w14:paraId="5493CCB1">
      <w:pPr>
        <w:keepNext w:val="0"/>
        <w:keepLines w:val="0"/>
        <w:widowControl w:val="0"/>
        <w:suppressLineNumbers w:val="0"/>
        <w:spacing w:before="120" w:beforeAutospacing="0" w:after="120" w:afterAutospacing="0" w:line="360" w:lineRule="auto"/>
        <w:ind w:left="0" w:leftChars="0" w:right="0" w:firstLine="420" w:firstLineChars="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② 优化应急处置的闭环效率</w:t>
      </w:r>
      <w:r>
        <w:rPr>
          <w:rFonts w:hint="eastAsia" w:asciiTheme="minorEastAsia" w:hAnsiTheme="minorEastAsia" w:eastAsiaTheme="minorEastAsia" w:cstheme="minorEastAsia"/>
          <w:kern w:val="2"/>
          <w:sz w:val="21"/>
          <w:szCs w:val="21"/>
          <w:lang w:val="en-US" w:eastAsia="zh" w:bidi="ar"/>
          <w:woUserID w:val="3"/>
        </w:rPr>
        <w:t>，</w:t>
      </w:r>
      <w:r>
        <w:rPr>
          <w:rFonts w:hint="eastAsia" w:asciiTheme="minorEastAsia" w:hAnsiTheme="minorEastAsia" w:eastAsiaTheme="minorEastAsia" w:cstheme="minorEastAsia"/>
          <w:kern w:val="2"/>
          <w:sz w:val="21"/>
          <w:szCs w:val="21"/>
          <w:lang w:val="en-US" w:eastAsia="zh" w:bidi="ar"/>
          <w:woUserID w:val="2"/>
        </w:rPr>
        <w:t>平台内置应急流程引擎，将告警、派单、到场核查、处置至结案全过程数字化、标准化，解决传统应急响应依赖口头沟通、流程易中断、难追溯的问题。系统可将平均派单响应时间（TTA）压缩至2分钟以内，并将平均定位时间缩短50%以上，显著提升事件闭环效率与追责可溯性。</w:t>
      </w:r>
    </w:p>
    <w:p w14:paraId="1B309F0D">
      <w:pPr>
        <w:keepNext w:val="0"/>
        <w:keepLines w:val="0"/>
        <w:widowControl w:val="0"/>
        <w:suppressLineNumbers w:val="0"/>
        <w:spacing w:before="120" w:beforeAutospacing="0" w:after="120" w:afterAutospacing="0" w:line="360" w:lineRule="auto"/>
        <w:ind w:left="0" w:leftChars="0" w:right="0" w:firstLine="420" w:firstLineChars="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③ 填补数据资产的采集盲区</w:t>
      </w:r>
      <w:r>
        <w:rPr>
          <w:rFonts w:hint="eastAsia" w:asciiTheme="minorEastAsia" w:hAnsiTheme="minorEastAsia" w:eastAsiaTheme="minorEastAsia" w:cstheme="minorEastAsia"/>
          <w:kern w:val="2"/>
          <w:sz w:val="21"/>
          <w:szCs w:val="21"/>
          <w:lang w:val="en-US" w:eastAsia="zh" w:bidi="ar"/>
          <w:woUserID w:val="3"/>
        </w:rPr>
        <w:t>，</w:t>
      </w:r>
      <w:r>
        <w:rPr>
          <w:rFonts w:hint="eastAsia" w:asciiTheme="minorEastAsia" w:hAnsiTheme="minorEastAsia" w:eastAsiaTheme="minorEastAsia" w:cstheme="minorEastAsia"/>
          <w:kern w:val="2"/>
          <w:sz w:val="21"/>
          <w:szCs w:val="21"/>
          <w:lang w:val="en-US" w:eastAsia="zh" w:bidi="ar"/>
          <w:woUserID w:val="2"/>
        </w:rPr>
        <w:t>针对大量未联网的传统指针表与数字表，项目创新引入视觉仪表识别插件（AI-OCR），以低成本方式实现设备数字化改造，补齐SCADA系统在末端节点的监测盲区，盘活存量资产的数据价值，为燃气企业构建高质量数据资产池。</w:t>
      </w:r>
    </w:p>
    <w:p w14:paraId="5912DE3F">
      <w:pPr>
        <w:keepNext w:val="0"/>
        <w:keepLines w:val="0"/>
        <w:widowControl w:val="0"/>
        <w:suppressLineNumbers w:val="0"/>
        <w:spacing w:before="120" w:beforeAutospacing="0" w:after="120" w:afterAutospacing="0" w:line="360" w:lineRule="auto"/>
        <w:ind w:left="0" w:leftChars="0" w:right="0" w:firstLine="0" w:firstLineChars="0"/>
        <w:jc w:val="both"/>
        <w:rPr>
          <w:rFonts w:hint="eastAsia" w:asciiTheme="minorEastAsia" w:hAnsiTheme="minorEastAsia" w:eastAsiaTheme="minorEastAsia" w:cstheme="minorEastAsia"/>
          <w:b/>
          <w:bCs/>
          <w:kern w:val="2"/>
          <w:sz w:val="21"/>
          <w:szCs w:val="21"/>
          <w:lang w:val="en-US" w:eastAsia="zh" w:bidi="ar"/>
          <w:woUserID w:val="2"/>
        </w:rPr>
      </w:pPr>
      <w:r>
        <w:rPr>
          <w:rFonts w:hint="eastAsia" w:asciiTheme="minorEastAsia" w:hAnsiTheme="minorEastAsia" w:eastAsiaTheme="minorEastAsia" w:cstheme="minorEastAsia"/>
          <w:b/>
          <w:bCs/>
          <w:kern w:val="2"/>
          <w:sz w:val="21"/>
          <w:szCs w:val="21"/>
          <w:lang w:val="en-US" w:eastAsia="zh" w:bidi="ar"/>
          <w:woUserID w:val="2"/>
        </w:rPr>
        <w:t>（2）C端用户价值</w:t>
      </w:r>
    </w:p>
    <w:p w14:paraId="3D609873">
      <w:pPr>
        <w:keepNext w:val="0"/>
        <w:keepLines w:val="0"/>
        <w:widowControl w:val="0"/>
        <w:suppressLineNumbers w:val="0"/>
        <w:spacing w:before="120" w:beforeAutospacing="0" w:after="120" w:afterAutospacing="0" w:line="360" w:lineRule="auto"/>
        <w:ind w:left="0" w:leftChars="0" w:right="0" w:firstLine="420" w:firstLineChars="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① 提升家庭主动安全能力</w:t>
      </w:r>
      <w:r>
        <w:rPr>
          <w:rFonts w:hint="eastAsia" w:asciiTheme="minorEastAsia" w:hAnsiTheme="minorEastAsia" w:eastAsiaTheme="minorEastAsia" w:cstheme="minorEastAsia"/>
          <w:kern w:val="2"/>
          <w:sz w:val="21"/>
          <w:szCs w:val="21"/>
          <w:lang w:val="en-US" w:eastAsia="zh" w:bidi="ar"/>
          <w:woUserID w:val="3"/>
        </w:rPr>
        <w:t>，"</w:t>
      </w:r>
      <w:r>
        <w:rPr>
          <w:rFonts w:hint="eastAsia" w:asciiTheme="minorEastAsia" w:hAnsiTheme="minorEastAsia" w:eastAsiaTheme="minorEastAsia" w:cstheme="minorEastAsia"/>
          <w:kern w:val="2"/>
          <w:sz w:val="21"/>
          <w:szCs w:val="21"/>
          <w:lang w:val="en-US" w:eastAsia="zh" w:bidi="ar"/>
          <w:woUserID w:val="2"/>
        </w:rPr>
        <w:t>安燃云·家</w:t>
      </w:r>
      <w:r>
        <w:rPr>
          <w:rFonts w:hint="eastAsia" w:asciiTheme="minorEastAsia" w:hAnsiTheme="minorEastAsia" w:eastAsiaTheme="minorEastAsia" w:cstheme="minorEastAsia"/>
          <w:kern w:val="2"/>
          <w:sz w:val="21"/>
          <w:szCs w:val="21"/>
          <w:lang w:val="en-US" w:eastAsia="zh" w:bidi="ar"/>
          <w:woUserID w:val="3"/>
        </w:rPr>
        <w:t>"</w:t>
      </w:r>
      <w:r>
        <w:rPr>
          <w:rFonts w:hint="eastAsia" w:asciiTheme="minorEastAsia" w:hAnsiTheme="minorEastAsia" w:eastAsiaTheme="minorEastAsia" w:cstheme="minorEastAsia"/>
          <w:kern w:val="2"/>
          <w:sz w:val="21"/>
          <w:szCs w:val="21"/>
          <w:lang w:val="en-US" w:eastAsia="zh" w:bidi="ar"/>
          <w:woUserID w:val="2"/>
        </w:rPr>
        <w:t>小程序通过家庭安全体检功能引导用户自查燃气软管、阀门、报警器等关键环节，并通过应急演练强化居民安全意识与应急处置技能，推动由被动防御向主动防范的转变。</w:t>
      </w:r>
    </w:p>
    <w:p w14:paraId="1BD3BF20">
      <w:pPr>
        <w:keepNext w:val="0"/>
        <w:keepLines w:val="0"/>
        <w:widowControl w:val="0"/>
        <w:suppressLineNumbers w:val="0"/>
        <w:spacing w:before="120" w:beforeAutospacing="0" w:after="120" w:afterAutospacing="0" w:line="360" w:lineRule="auto"/>
        <w:ind w:left="0" w:leftChars="0" w:right="0" w:firstLine="420" w:firstLineChars="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② 提供</w:t>
      </w:r>
      <w:r>
        <w:rPr>
          <w:rFonts w:hint="eastAsia" w:asciiTheme="minorEastAsia" w:hAnsiTheme="minorEastAsia" w:eastAsiaTheme="minorEastAsia" w:cstheme="minorEastAsia"/>
          <w:kern w:val="2"/>
          <w:sz w:val="21"/>
          <w:szCs w:val="21"/>
          <w:lang w:val="en-US" w:eastAsia="zh" w:bidi="ar"/>
          <w:woUserID w:val="3"/>
        </w:rPr>
        <w:t>了</w:t>
      </w:r>
      <w:r>
        <w:rPr>
          <w:rFonts w:hint="eastAsia" w:asciiTheme="minorEastAsia" w:hAnsiTheme="minorEastAsia" w:eastAsiaTheme="minorEastAsia" w:cstheme="minorEastAsia"/>
          <w:kern w:val="2"/>
          <w:sz w:val="21"/>
          <w:szCs w:val="21"/>
          <w:lang w:val="en-US" w:eastAsia="zh" w:bidi="ar"/>
          <w:woUserID w:val="2"/>
        </w:rPr>
        <w:t>便捷的数字化服务体验</w:t>
      </w:r>
      <w:r>
        <w:rPr>
          <w:rFonts w:hint="eastAsia" w:asciiTheme="minorEastAsia" w:hAnsiTheme="minorEastAsia" w:eastAsiaTheme="minorEastAsia" w:cstheme="minorEastAsia"/>
          <w:kern w:val="2"/>
          <w:sz w:val="21"/>
          <w:szCs w:val="21"/>
          <w:lang w:val="en-US" w:eastAsia="zh" w:bidi="ar"/>
          <w:woUserID w:val="3"/>
        </w:rPr>
        <w:t>,</w:t>
      </w:r>
      <w:r>
        <w:rPr>
          <w:rFonts w:hint="eastAsia" w:asciiTheme="minorEastAsia" w:hAnsiTheme="minorEastAsia" w:eastAsiaTheme="minorEastAsia" w:cstheme="minorEastAsia"/>
          <w:kern w:val="2"/>
          <w:sz w:val="21"/>
          <w:szCs w:val="21"/>
          <w:lang w:val="en-US" w:eastAsia="zh" w:bidi="ar"/>
          <w:woUserID w:val="2"/>
        </w:rPr>
        <w:t>通过手机拍照即可实现自动抄表，替代人工上门抄表；异味快报与一键求助</w:t>
      </w:r>
      <w:r>
        <w:rPr>
          <w:rFonts w:hint="eastAsia" w:asciiTheme="minorEastAsia" w:hAnsiTheme="minorEastAsia" w:eastAsiaTheme="minorEastAsia" w:cstheme="minorEastAsia"/>
          <w:kern w:val="2"/>
          <w:sz w:val="21"/>
          <w:szCs w:val="21"/>
          <w:lang w:val="en-US" w:eastAsia="zh" w:bidi="ar"/>
          <w:woUserID w:val="3"/>
        </w:rPr>
        <w:t>的</w:t>
      </w:r>
      <w:r>
        <w:rPr>
          <w:rFonts w:hint="eastAsia" w:asciiTheme="minorEastAsia" w:hAnsiTheme="minorEastAsia" w:eastAsiaTheme="minorEastAsia" w:cstheme="minorEastAsia"/>
          <w:kern w:val="2"/>
          <w:sz w:val="21"/>
          <w:szCs w:val="21"/>
          <w:lang w:val="en-US" w:eastAsia="zh" w:bidi="ar"/>
          <w:woUserID w:val="2"/>
        </w:rPr>
        <w:t>功能则建立了居民与物业、燃气公司之间的高效联动渠道，实现问题上报、反馈与处置的实时化、透明化。</w:t>
      </w:r>
    </w:p>
    <w:p w14:paraId="03805A27">
      <w:pPr>
        <w:keepNext w:val="0"/>
        <w:keepLines w:val="0"/>
        <w:widowControl w:val="0"/>
        <w:suppressLineNumbers w:val="0"/>
        <w:spacing w:before="120" w:beforeAutospacing="0" w:after="120" w:afterAutospacing="0" w:line="360" w:lineRule="auto"/>
        <w:ind w:left="0" w:leftChars="0" w:right="0" w:firstLine="420" w:firstLineChars="0"/>
        <w:jc w:val="both"/>
        <w:rPr>
          <w:rFonts w:hint="eastAsia" w:asciiTheme="minorEastAsia" w:hAnsiTheme="minorEastAsia" w:eastAsiaTheme="minorEastAsia" w:cstheme="minorEastAsia"/>
          <w:kern w:val="2"/>
          <w:sz w:val="21"/>
          <w:szCs w:val="21"/>
          <w:lang w:val="en-US" w:eastAsia="zh" w:bidi="ar"/>
          <w:woUserID w:val="2"/>
        </w:rPr>
      </w:pPr>
      <w:r>
        <w:rPr>
          <w:rFonts w:hint="eastAsia" w:asciiTheme="minorEastAsia" w:hAnsiTheme="minorEastAsia" w:eastAsiaTheme="minorEastAsia" w:cstheme="minorEastAsia"/>
          <w:kern w:val="2"/>
          <w:sz w:val="21"/>
          <w:szCs w:val="21"/>
          <w:lang w:val="en-US" w:eastAsia="zh" w:bidi="ar"/>
          <w:woUserID w:val="2"/>
        </w:rPr>
        <w:t>③ 构建安全共治的参与机制</w:t>
      </w:r>
      <w:r>
        <w:rPr>
          <w:rFonts w:hint="eastAsia" w:asciiTheme="minorEastAsia" w:hAnsiTheme="minorEastAsia" w:eastAsiaTheme="minorEastAsia" w:cstheme="minorEastAsia"/>
          <w:kern w:val="2"/>
          <w:sz w:val="21"/>
          <w:szCs w:val="21"/>
          <w:lang w:val="en-US" w:eastAsia="zh" w:bidi="ar"/>
          <w:woUserID w:val="3"/>
        </w:rPr>
        <w:t>，</w:t>
      </w:r>
      <w:r>
        <w:rPr>
          <w:rFonts w:hint="eastAsia" w:asciiTheme="minorEastAsia" w:hAnsiTheme="minorEastAsia" w:eastAsiaTheme="minorEastAsia" w:cstheme="minorEastAsia"/>
          <w:kern w:val="2"/>
          <w:sz w:val="21"/>
          <w:szCs w:val="21"/>
          <w:lang w:val="en-US" w:eastAsia="zh" w:bidi="ar"/>
          <w:woUserID w:val="2"/>
        </w:rPr>
        <w:t>平台通过B2B2C闭环设计，使居民上报信息可直接触发B端应急流程，并获得权威通报反馈。居民由被动观察者转变为安全共治的参与者，形成社区层面的燃气安全共建共享机制。</w:t>
      </w:r>
    </w:p>
    <w:p w14:paraId="61BA6A0C">
      <w:pPr>
        <w:pStyle w:val="4"/>
        <w:spacing w:line="360" w:lineRule="auto"/>
        <w:rPr>
          <w:rFonts w:hint="eastAsia" w:asciiTheme="minorEastAsia" w:hAnsiTheme="minorEastAsia" w:eastAsiaTheme="minorEastAsia" w:cstheme="minorEastAsia"/>
        </w:rPr>
      </w:pPr>
      <w:bookmarkStart w:id="21" w:name="_Toc24548"/>
      <w:r>
        <w:rPr>
          <w:rFonts w:hint="eastAsia" w:asciiTheme="minorEastAsia" w:hAnsiTheme="minorEastAsia" w:eastAsiaTheme="minorEastAsia" w:cstheme="minorEastAsia"/>
          <w:lang w:eastAsia="zh"/>
          <w:woUserID w:val="3"/>
        </w:rPr>
        <w:t>2</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eastAsia="zh"/>
          <w:woUserID w:val="3"/>
        </w:rPr>
        <w:t>3</w:t>
      </w:r>
      <w:r>
        <w:rPr>
          <w:rFonts w:hint="eastAsia" w:asciiTheme="minorEastAsia" w:hAnsiTheme="minorEastAsia" w:eastAsiaTheme="minorEastAsia" w:cstheme="minorEastAsia"/>
        </w:rPr>
        <w:t>.2 经济价值</w:t>
      </w:r>
      <w:bookmarkEnd w:id="21"/>
    </w:p>
    <w:p w14:paraId="570C383C">
      <w:pPr>
        <w:spacing w:line="360" w:lineRule="auto"/>
        <w:ind w:firstLine="420" w:firstLineChars="200"/>
        <w:rPr>
          <w:rFonts w:hint="eastAsia" w:asciiTheme="minorEastAsia" w:hAnsiTheme="minorEastAsia" w:eastAsiaTheme="minorEastAsia" w:cstheme="minorEastAsia"/>
          <w:lang w:eastAsia="zh"/>
          <w:woUserID w:val="3"/>
        </w:rPr>
      </w:pPr>
      <w:r>
        <w:rPr>
          <w:rFonts w:hint="eastAsia" w:asciiTheme="minorEastAsia" w:hAnsiTheme="minorEastAsia" w:eastAsiaTheme="minorEastAsia" w:cstheme="minorEastAsia"/>
          <w:lang w:eastAsia="zh"/>
          <w:woUserID w:val="3"/>
        </w:rPr>
        <w:t>本项目的经济价值主要体现在存量成本的优化与增量收益的创造两个层面，兼顾降本、增效与商业可持续性。</w:t>
      </w:r>
    </w:p>
    <w:p w14:paraId="67FEC1B6">
      <w:pPr>
        <w:spacing w:line="360" w:lineRule="auto"/>
        <w:ind w:firstLine="420" w:firstLineChars="200"/>
        <w:rPr>
          <w:rFonts w:hint="eastAsia" w:asciiTheme="minorEastAsia" w:hAnsiTheme="minorEastAsia" w:eastAsiaTheme="minorEastAsia" w:cstheme="minorEastAsia"/>
          <w:lang w:eastAsia="zh"/>
          <w:woUserID w:val="3"/>
        </w:rPr>
      </w:pPr>
      <w:r>
        <w:rPr>
          <w:rFonts w:hint="eastAsia" w:asciiTheme="minorEastAsia" w:hAnsiTheme="minorEastAsia" w:eastAsiaTheme="minorEastAsia" w:cstheme="minorEastAsia"/>
          <w:lang w:eastAsia="zh"/>
          <w:woUserID w:val="3"/>
        </w:rPr>
        <w:t>通过引入AI漏损定位与智能派单机制，系统能够有效减少无效巡检和大范围排查，显著降低燃气泄漏带来的直接经济损失。自动抄表功能替代高频表位的人工上门，不仅节约了30%—40%的运维成本，还提高了整体管网管理效率和响应速度，从而实现燃气企业运营支出的结构性优化。</w:t>
      </w:r>
    </w:p>
    <w:p w14:paraId="0E1C1F20">
      <w:pPr>
        <w:spacing w:line="360" w:lineRule="auto"/>
        <w:ind w:firstLine="420" w:firstLineChars="200"/>
        <w:rPr>
          <w:rFonts w:hint="eastAsia" w:asciiTheme="minorEastAsia" w:hAnsiTheme="minorEastAsia" w:eastAsiaTheme="minorEastAsia" w:cstheme="minorEastAsia"/>
          <w:lang w:eastAsia="zh"/>
          <w:woUserID w:val="3"/>
        </w:rPr>
      </w:pPr>
      <w:r>
        <w:rPr>
          <w:rFonts w:hint="eastAsia" w:asciiTheme="minorEastAsia" w:hAnsiTheme="minorEastAsia" w:eastAsiaTheme="minorEastAsia" w:cstheme="minorEastAsia"/>
          <w:lang w:eastAsia="zh"/>
          <w:woUserID w:val="3"/>
        </w:rPr>
        <w:t>同时，平台基于对管网运行状态的时序分析与风险画像建模，为企业提供精准的维护决策依据。数据驱动的预测性维护策略能够延长设备使用寿命，提高资产投资回报率（ROI），实现资产管理的科学化与精益化。企业可以通过实时监测和趋势分析，提前识别潜在隐患并进行风险预防，从而在长期运维中实现稳定收益与成本平衡。</w:t>
      </w:r>
    </w:p>
    <w:p w14:paraId="7A28EE5B">
      <w:pPr>
        <w:spacing w:line="360" w:lineRule="auto"/>
        <w:ind w:firstLine="420" w:firstLineChars="200"/>
        <w:rPr>
          <w:rFonts w:hint="eastAsia" w:asciiTheme="minorEastAsia" w:hAnsiTheme="minorEastAsia" w:eastAsiaTheme="minorEastAsia" w:cstheme="minorEastAsia"/>
          <w:lang w:eastAsia="zh"/>
          <w:woUserID w:val="3"/>
        </w:rPr>
      </w:pPr>
      <w:r>
        <w:rPr>
          <w:rFonts w:hint="eastAsia" w:asciiTheme="minorEastAsia" w:hAnsiTheme="minorEastAsia" w:eastAsiaTheme="minorEastAsia" w:cstheme="minorEastAsia"/>
          <w:lang w:eastAsia="zh"/>
          <w:woUserID w:val="3"/>
        </w:rPr>
        <w:t>在商业模式上，项目构建了SaaS订阅 + 增值插件 + 项目化服务 + C端会员与服务市场抽佣的多元化收入体系。该模式使项目从一次性项目制向持续运营服务转型，显著增强了抗风险能力和现金流稳定性，为燃气企业开辟了从能源供给向安全服务延伸的全新业务赛道。通过平台化运营，企业能够持续获得数据价值与服务收益，实现长期可持续发展。</w:t>
      </w:r>
    </w:p>
    <w:p w14:paraId="57B279B9">
      <w:pPr>
        <w:spacing w:line="360" w:lineRule="auto"/>
        <w:ind w:firstLine="420" w:firstLineChars="200"/>
        <w:rPr>
          <w:rFonts w:hint="eastAsia" w:asciiTheme="minorEastAsia" w:hAnsiTheme="minorEastAsia" w:eastAsiaTheme="minorEastAsia" w:cstheme="minorEastAsia"/>
          <w:lang w:eastAsia="zh"/>
          <w:woUserID w:val="3"/>
        </w:rPr>
      </w:pPr>
      <w:r>
        <w:rPr>
          <w:rFonts w:hint="eastAsia" w:asciiTheme="minorEastAsia" w:hAnsiTheme="minorEastAsia" w:eastAsiaTheme="minorEastAsia" w:cstheme="minorEastAsia"/>
          <w:lang w:eastAsia="zh"/>
          <w:woUserID w:val="3"/>
        </w:rPr>
        <w:t>此外，项目的推广应用将带动传感器、边缘计算、AI算法、系统集成和智能终端等上下游产业协同创新，形成以“智慧能源安全”为核心的产业生态链。该生态链不仅促进了能源行业的数字化转型，也为区域数字经济注入了新的增长动力，推动互联网+能源安全产业体系的整体升级。</w:t>
      </w:r>
    </w:p>
    <w:p w14:paraId="0AD64119">
      <w:pPr>
        <w:pStyle w:val="4"/>
        <w:spacing w:line="360" w:lineRule="auto"/>
        <w:rPr>
          <w:rFonts w:hint="eastAsia" w:asciiTheme="minorEastAsia" w:hAnsiTheme="minorEastAsia" w:eastAsiaTheme="minorEastAsia" w:cstheme="minorEastAsia"/>
          <w:bCs/>
        </w:rPr>
      </w:pPr>
      <w:bookmarkStart w:id="22" w:name="_Toc11066"/>
      <w:r>
        <w:rPr>
          <w:rFonts w:hint="eastAsia" w:asciiTheme="minorEastAsia" w:hAnsiTheme="minorEastAsia" w:eastAsiaTheme="minorEastAsia" w:cstheme="minorEastAsia"/>
          <w:lang w:eastAsia="zh"/>
          <w:woUserID w:val="3"/>
        </w:rPr>
        <w:t>2</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eastAsia="zh"/>
          <w:woUserID w:val="3"/>
        </w:rPr>
        <w:t>3</w:t>
      </w:r>
      <w:r>
        <w:rPr>
          <w:rFonts w:hint="eastAsia" w:asciiTheme="minorEastAsia" w:hAnsiTheme="minorEastAsia" w:eastAsiaTheme="minorEastAsia" w:cstheme="minorEastAsia"/>
        </w:rPr>
        <w:t>.3 社会价值</w:t>
      </w:r>
      <w:bookmarkEnd w:id="22"/>
    </w:p>
    <w:p w14:paraId="5E37E32B">
      <w:pPr>
        <w:spacing w:line="360" w:lineRule="auto"/>
        <w:ind w:firstLine="420" w:firstLineChars="200"/>
        <w:rPr>
          <w:rFonts w:hint="eastAsia" w:asciiTheme="minorEastAsia" w:hAnsiTheme="minorEastAsia" w:eastAsiaTheme="minorEastAsia" w:cstheme="minorEastAsia"/>
          <w:woUserID w:val="3"/>
        </w:rPr>
      </w:pPr>
      <w:r>
        <w:rPr>
          <w:rFonts w:hint="eastAsia" w:asciiTheme="minorEastAsia" w:hAnsiTheme="minorEastAsia" w:eastAsiaTheme="minorEastAsia" w:cstheme="minorEastAsia"/>
          <w:woUserID w:val="3"/>
        </w:rPr>
        <w:t>“安燃云”项目的社会价值主要体现在公共安全保障、城市治理优化与社会协同共治三大方面，契合国家新型基础设施建设</w:t>
      </w:r>
      <w:r>
        <w:rPr>
          <w:rFonts w:hint="eastAsia" w:asciiTheme="minorEastAsia" w:hAnsiTheme="minorEastAsia" w:eastAsiaTheme="minorEastAsia" w:cstheme="minorEastAsia"/>
          <w:lang w:eastAsia="zh"/>
          <w:woUserID w:val="3"/>
        </w:rPr>
        <w:t>、</w:t>
      </w:r>
      <w:r>
        <w:rPr>
          <w:rFonts w:hint="eastAsia" w:asciiTheme="minorEastAsia" w:hAnsiTheme="minorEastAsia" w:eastAsiaTheme="minorEastAsia" w:cstheme="minorEastAsia"/>
          <w:woUserID w:val="3"/>
        </w:rPr>
        <w:t>城市生命线工程</w:t>
      </w:r>
      <w:r>
        <w:rPr>
          <w:rFonts w:hint="eastAsia" w:asciiTheme="minorEastAsia" w:hAnsiTheme="minorEastAsia" w:eastAsiaTheme="minorEastAsia" w:cstheme="minorEastAsia"/>
          <w:lang w:eastAsia="zh"/>
          <w:woUserID w:val="3"/>
        </w:rPr>
        <w:t>以</w:t>
      </w:r>
      <w:r>
        <w:rPr>
          <w:rFonts w:hint="eastAsia" w:asciiTheme="minorEastAsia" w:hAnsiTheme="minorEastAsia" w:eastAsiaTheme="minorEastAsia" w:cstheme="minorEastAsia"/>
          <w:woUserID w:val="3"/>
        </w:rPr>
        <w:t>及互联网+能源安全</w:t>
      </w:r>
      <w:r>
        <w:rPr>
          <w:rFonts w:hint="eastAsia" w:asciiTheme="minorEastAsia" w:hAnsiTheme="minorEastAsia" w:eastAsiaTheme="minorEastAsia" w:cstheme="minorEastAsia"/>
          <w:lang w:eastAsia="zh"/>
          <w:woUserID w:val="3"/>
        </w:rPr>
        <w:t>的</w:t>
      </w:r>
      <w:r>
        <w:rPr>
          <w:rFonts w:hint="eastAsia" w:asciiTheme="minorEastAsia" w:hAnsiTheme="minorEastAsia" w:eastAsiaTheme="minorEastAsia" w:cstheme="minorEastAsia"/>
          <w:woUserID w:val="3"/>
        </w:rPr>
        <w:t>战略方向。</w:t>
      </w:r>
    </w:p>
    <w:p w14:paraId="6D832212">
      <w:pPr>
        <w:spacing w:line="360" w:lineRule="auto"/>
        <w:ind w:firstLine="420" w:firstLineChars="200"/>
        <w:rPr>
          <w:rFonts w:hint="eastAsia" w:asciiTheme="minorEastAsia" w:hAnsiTheme="minorEastAsia" w:eastAsiaTheme="minorEastAsia" w:cstheme="minorEastAsia"/>
          <w:woUserID w:val="3"/>
        </w:rPr>
      </w:pPr>
      <w:r>
        <w:rPr>
          <w:rFonts w:hint="eastAsia" w:asciiTheme="minorEastAsia" w:hAnsiTheme="minorEastAsia" w:eastAsiaTheme="minorEastAsia" w:cstheme="minorEastAsia"/>
          <w:woUserID w:val="3"/>
        </w:rPr>
        <w:t>首先，项目有助于筑牢城市公共安全防线。燃气系统是城市运行的生命线工程，任何泄漏事故都可能引发严重后果。安燃云通过AI识别与反演定位技术，显著提升了燃气泄漏事件的发现、定位与处置效率，实现从事后应急向事前预防的转变，切实保障了人民生命财产安全，提升了城市的韧性与安全水平。</w:t>
      </w:r>
    </w:p>
    <w:p w14:paraId="1EB3C5A3">
      <w:pPr>
        <w:spacing w:line="360" w:lineRule="auto"/>
        <w:ind w:firstLine="420" w:firstLineChars="200"/>
        <w:rPr>
          <w:rFonts w:hint="eastAsia" w:asciiTheme="minorEastAsia" w:hAnsiTheme="minorEastAsia" w:eastAsiaTheme="minorEastAsia" w:cstheme="minorEastAsia"/>
          <w:woUserID w:val="3"/>
        </w:rPr>
      </w:pPr>
      <w:r>
        <w:rPr>
          <w:rFonts w:hint="eastAsia" w:asciiTheme="minorEastAsia" w:hAnsiTheme="minorEastAsia" w:eastAsiaTheme="minorEastAsia" w:cstheme="minorEastAsia"/>
          <w:woUserID w:val="3"/>
        </w:rPr>
        <w:t>其次，项目助力城市精细化与智能化治理。通过构建统一的数字化燃气安全监管平台，政府管理部门能够对基础设施运行状态进行实时监控，实现风险的可视化、可控化与可预测化管理。这不仅提升了监管效率，也使城市在应对突发事件时具备更强的数字化决策与调度能力，为建设智慧城市提供了坚实的技术支撑。</w:t>
      </w:r>
    </w:p>
    <w:p w14:paraId="0D6134D4">
      <w:pPr>
        <w:spacing w:line="360" w:lineRule="auto"/>
        <w:ind w:firstLine="420" w:firstLineChars="200"/>
        <w:rPr>
          <w:rFonts w:hint="eastAsia" w:asciiTheme="minorEastAsia" w:hAnsiTheme="minorEastAsia" w:eastAsiaTheme="minorEastAsia" w:cstheme="minorEastAsia"/>
          <w:woUserID w:val="3"/>
        </w:rPr>
      </w:pPr>
      <w:r>
        <w:rPr>
          <w:rFonts w:hint="eastAsia" w:asciiTheme="minorEastAsia" w:hAnsiTheme="minorEastAsia" w:eastAsiaTheme="minorEastAsia" w:cstheme="minorEastAsia"/>
          <w:woUserID w:val="3"/>
        </w:rPr>
        <w:t>同时，项目推动了社会安全共治的新范式。基于B2B2C联动模式，安燃云打破了政府、企业与公众之间的信息壁垒，构建起“监管—企业—居民”三方协同机制。居民可通过上报、演练和反馈等功能参与社区安全共治，实现从被管理对象向主动协作者的角色转变，形成政府引导、企业主责、公众参与、数据驱动的社会治理格局。</w:t>
      </w:r>
    </w:p>
    <w:p w14:paraId="7139607B">
      <w:pPr>
        <w:spacing w:line="360" w:lineRule="auto"/>
        <w:ind w:firstLine="420" w:firstLineChars="200"/>
        <w:rPr>
          <w:rFonts w:hint="eastAsia" w:asciiTheme="minorEastAsia" w:hAnsiTheme="minorEastAsia" w:eastAsiaTheme="minorEastAsia" w:cstheme="minorEastAsia"/>
          <w:woUserID w:val="3"/>
        </w:rPr>
      </w:pPr>
      <w:r>
        <w:rPr>
          <w:rFonts w:hint="eastAsia" w:asciiTheme="minorEastAsia" w:hAnsiTheme="minorEastAsia" w:eastAsiaTheme="minorEastAsia" w:cstheme="minorEastAsia"/>
          <w:woUserID w:val="3"/>
        </w:rPr>
        <w:t>最后，项目在促进绿色低碳与可持续发展方面同样具有重要意义。通过智能监测与精准维护，有效减少燃气浪费和异常排放，降低能源消耗与碳排放总量，助力实现双碳目标。项目的实施不仅优化了能源利用效率，也为建设安全、绿色、低碳、可持续的现代化城市贡献了重要力量。</w:t>
      </w:r>
    </w:p>
    <w:p w14:paraId="10DEAB62">
      <w:pPr>
        <w:spacing w:line="360" w:lineRule="auto"/>
        <w:ind w:firstLine="420" w:firstLineChars="200"/>
        <w:rPr>
          <w:rFonts w:hint="eastAsia" w:asciiTheme="minorEastAsia" w:hAnsiTheme="minorEastAsia" w:eastAsiaTheme="minorEastAsia" w:cstheme="minorEastAsia"/>
        </w:rPr>
      </w:pP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ingLiU">
    <w:altName w:val="Segoe Print"/>
    <w:panose1 w:val="00000000000000000000"/>
    <w:charset w:val="00"/>
    <w:family w:val="roman"/>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889808">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EC2058">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kk7QUz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dPKWEsM0Kn768f30&#10;8+H06xvBGQRqXJgh7t4hMrbvbIu2Gc4DDhPvtvI6fcGIwA95jxd5RRsJT5emk+k0h4vDN2yAnz1e&#10;dz7E98JqkoyCetSvk5UdNiH2oUNIymbsWirV1VAZ0hT06vW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kk7QUzAgAAYwQAAA4AAAAAAAAAAQAgAAAAHwEAAGRycy9lMm9Eb2MueG1sUEsF&#10;BgAAAAAGAAYAWQEAAMQFAAAAAA==&#10;">
              <v:fill on="f" focussize="0,0"/>
              <v:stroke on="f" weight="0.5pt"/>
              <v:imagedata o:title=""/>
              <o:lock v:ext="edit" aspectratio="f"/>
              <v:textbox inset="0mm,0mm,0mm,0mm" style="mso-fit-shape-to-text:t;">
                <w:txbxContent>
                  <w:p w14:paraId="2BEC2058">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B33B34">
    <w:pPr>
      <w:pStyle w:val="8"/>
      <w:keepNext w:val="0"/>
      <w:keepLines w:val="0"/>
      <w:pageBreakBefore w:val="0"/>
      <w:widowControl w:val="0"/>
      <w:kinsoku/>
      <w:wordWrap/>
      <w:overflowPunct/>
      <w:topLinePunct w:val="0"/>
      <w:bidi w:val="0"/>
      <w:adjustRightInd/>
      <w:snapToGrid w:val="0"/>
      <w:jc w:val="left"/>
      <w:textAlignment w:val="auto"/>
      <w:rPr>
        <w:rFonts w:hint="default"/>
        <w:sz w:val="21"/>
        <w:szCs w:val="21"/>
        <w:lang w:val="en-US" w:eastAsia="zh-CN"/>
      </w:rPr>
    </w:pPr>
    <w:r>
      <w:rPr>
        <w:rFonts w:hint="eastAsia"/>
        <w:sz w:val="21"/>
        <w:szCs w:val="21"/>
        <w:lang w:val="en-US" w:eastAsia="zh-CN"/>
      </w:rPr>
      <w:t xml:space="preserve">安燃云——城/园区燃气漏损监测与应急平台                                   </w:t>
    </w:r>
    <w:r>
      <w:rPr>
        <w:rFonts w:hint="eastAsia"/>
        <w:sz w:val="21"/>
        <w:szCs w:val="21"/>
        <w:lang w:val="en-US" w:eastAsia="zh-CN"/>
      </w:rPr>
      <w:drawing>
        <wp:inline distT="0" distB="0" distL="114300" distR="114300">
          <wp:extent cx="254000" cy="254000"/>
          <wp:effectExtent l="0" t="0" r="12700" b="12700"/>
          <wp:docPr id="34" name="图片 3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logo"/>
                  <pic:cNvPicPr>
                    <a:picLocks noChangeAspect="1"/>
                  </pic:cNvPicPr>
                </pic:nvPicPr>
                <pic:blipFill>
                  <a:blip r:embed="rId1"/>
                  <a:stretch>
                    <a:fillRect/>
                  </a:stretch>
                </pic:blipFill>
                <pic:spPr>
                  <a:xfrm>
                    <a:off x="0" y="0"/>
                    <a:ext cx="254000" cy="254000"/>
                  </a:xfrm>
                  <a:prstGeom prst="rect">
                    <a:avLst/>
                  </a:prstGeom>
                </pic:spPr>
              </pic:pic>
            </a:graphicData>
          </a:graphic>
        </wp:inline>
      </w:drawing>
    </w:r>
    <w:r>
      <w:rPr>
        <w:rFonts w:hint="eastAsia"/>
        <w:sz w:val="21"/>
        <w:szCs w:val="21"/>
        <w:lang w:val="en-US" w:eastAsia="zh-CN"/>
      </w:rPr>
      <w:drawing>
        <wp:inline distT="0" distB="0" distL="114300" distR="114300">
          <wp:extent cx="9753600" cy="9753600"/>
          <wp:effectExtent l="0" t="0" r="0" b="0"/>
          <wp:docPr id="32" name="图片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ogo"/>
                  <pic:cNvPicPr>
                    <a:picLocks noChangeAspect="1"/>
                  </pic:cNvPicPr>
                </pic:nvPicPr>
                <pic:blipFill>
                  <a:blip r:embed="rId1"/>
                  <a:stretch>
                    <a:fillRect/>
                  </a:stretch>
                </pic:blipFill>
                <pic:spPr>
                  <a:xfrm>
                    <a:off x="0" y="0"/>
                    <a:ext cx="9753600" cy="9753600"/>
                  </a:xfrm>
                  <a:prstGeom prst="rect">
                    <a:avLst/>
                  </a:prstGeom>
                </pic:spPr>
              </pic:pic>
            </a:graphicData>
          </a:graphic>
        </wp:inline>
      </w:drawing>
    </w:r>
    <w:r>
      <w:rPr>
        <w:rFonts w:hint="eastAsia"/>
        <w:sz w:val="21"/>
        <w:szCs w:val="21"/>
        <w:lang w:val="en-US" w:eastAsia="zh-CN"/>
      </w:rPr>
      <w:drawing>
        <wp:inline distT="0" distB="0" distL="114300" distR="114300">
          <wp:extent cx="5266690" cy="5266690"/>
          <wp:effectExtent l="0" t="0" r="10160" b="10160"/>
          <wp:docPr id="28" name="图片 28" descr="980db20aebcdca2d2907e2a4969cf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980db20aebcdca2d2907e2a4969cf51f"/>
                  <pic:cNvPicPr>
                    <a:picLocks noChangeAspect="1"/>
                  </pic:cNvPicPr>
                </pic:nvPicPr>
                <pic:blipFill>
                  <a:blip r:embed="rId1"/>
                  <a:stretch>
                    <a:fillRect/>
                  </a:stretch>
                </pic:blipFill>
                <pic:spPr>
                  <a:xfrm>
                    <a:off x="0" y="0"/>
                    <a:ext cx="5266690" cy="5266690"/>
                  </a:xfrm>
                  <a:prstGeom prst="rect">
                    <a:avLst/>
                  </a:prstGeom>
                </pic:spPr>
              </pic:pic>
            </a:graphicData>
          </a:graphic>
        </wp:inline>
      </w:drawing>
    </w:r>
    <w:r>
      <w:rPr>
        <w:rFonts w:hint="eastAsia"/>
        <w:sz w:val="21"/>
        <w:szCs w:val="21"/>
        <w:lang w:val="en-US" w:eastAsia="zh-CN"/>
      </w:rPr>
      <w:t xml:space="preserve">                        </w:t>
    </w:r>
    <w:r>
      <w:rPr>
        <w:rFonts w:hint="eastAsia"/>
        <w:sz w:val="21"/>
        <w:szCs w:val="21"/>
        <w:lang w:val="en-US" w:eastAsia="zh-CN"/>
      </w:rPr>
      <w:drawing>
        <wp:inline distT="0" distB="0" distL="114300" distR="114300">
          <wp:extent cx="5266690" cy="5266690"/>
          <wp:effectExtent l="0" t="0" r="10160" b="10160"/>
          <wp:docPr id="18" name="图片 18" descr="980db20aebcdca2d2907e2a4969cf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980db20aebcdca2d2907e2a4969cf51f"/>
                  <pic:cNvPicPr>
                    <a:picLocks noChangeAspect="1"/>
                  </pic:cNvPicPr>
                </pic:nvPicPr>
                <pic:blipFill>
                  <a:blip r:embed="rId1"/>
                  <a:stretch>
                    <a:fillRect/>
                  </a:stretch>
                </pic:blipFill>
                <pic:spPr>
                  <a:xfrm>
                    <a:off x="0" y="0"/>
                    <a:ext cx="5266690" cy="5266690"/>
                  </a:xfrm>
                  <a:prstGeom prst="rect">
                    <a:avLst/>
                  </a:prstGeom>
                </pic:spPr>
              </pic:pic>
            </a:graphicData>
          </a:graphic>
        </wp:inline>
      </w:drawing>
    </w:r>
    <w:r>
      <w:rPr>
        <w:rFonts w:hint="eastAsia"/>
        <w:sz w:val="21"/>
        <w:szCs w:val="21"/>
        <w:lang w:val="en-US" w:eastAsia="zh-CN"/>
      </w:rPr>
      <w:drawing>
        <wp:inline distT="0" distB="0" distL="114300" distR="114300">
          <wp:extent cx="9753600" cy="9753600"/>
          <wp:effectExtent l="0" t="0" r="0" b="0"/>
          <wp:docPr id="19" name="图片 19" descr="980db20aebcdca2d2907e2a4969cf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980db20aebcdca2d2907e2a4969cf51f"/>
                  <pic:cNvPicPr>
                    <a:picLocks noChangeAspect="1"/>
                  </pic:cNvPicPr>
                </pic:nvPicPr>
                <pic:blipFill>
                  <a:blip r:embed="rId1"/>
                  <a:stretch>
                    <a:fillRect/>
                  </a:stretch>
                </pic:blipFill>
                <pic:spPr>
                  <a:xfrm>
                    <a:off x="0" y="0"/>
                    <a:ext cx="9753600" cy="9753600"/>
                  </a:xfrm>
                  <a:prstGeom prst="rect">
                    <a:avLst/>
                  </a:prstGeom>
                </pic:spPr>
              </pic:pic>
            </a:graphicData>
          </a:graphic>
        </wp:inline>
      </w:drawing>
    </w:r>
    <w:r>
      <w:rPr>
        <w:rFonts w:hint="eastAsia"/>
        <w:sz w:val="21"/>
        <w:szCs w:val="21"/>
        <w:lang w:val="en-US" w:eastAsia="zh-CN"/>
      </w:rPr>
      <w:drawing>
        <wp:inline distT="0" distB="0" distL="114300" distR="114300">
          <wp:extent cx="9753600" cy="9753600"/>
          <wp:effectExtent l="0" t="0" r="0" b="0"/>
          <wp:docPr id="20" name="图片 20" descr="980db20aebcdca2d2907e2a4969cf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980db20aebcdca2d2907e2a4969cf51f"/>
                  <pic:cNvPicPr>
                    <a:picLocks noChangeAspect="1"/>
                  </pic:cNvPicPr>
                </pic:nvPicPr>
                <pic:blipFill>
                  <a:blip r:embed="rId1"/>
                  <a:stretch>
                    <a:fillRect/>
                  </a:stretch>
                </pic:blipFill>
                <pic:spPr>
                  <a:xfrm>
                    <a:off x="0" y="0"/>
                    <a:ext cx="9753600" cy="9753600"/>
                  </a:xfrm>
                  <a:prstGeom prst="rect">
                    <a:avLst/>
                  </a:prstGeom>
                </pic:spPr>
              </pic:pic>
            </a:graphicData>
          </a:graphic>
        </wp:inline>
      </w:drawing>
    </w:r>
    <w:r>
      <w:rPr>
        <w:rFonts w:hint="eastAsia"/>
        <w:sz w:val="21"/>
        <w:szCs w:val="21"/>
        <w:lang w:val="en-US" w:eastAsia="zh-CN"/>
      </w:rPr>
      <w:drawing>
        <wp:inline distT="0" distB="0" distL="114300" distR="114300">
          <wp:extent cx="9753600" cy="9753600"/>
          <wp:effectExtent l="0" t="0" r="0" b="0"/>
          <wp:docPr id="21" name="图片 21" descr="980db20aebcdca2d2907e2a4969cf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980db20aebcdca2d2907e2a4969cf51f"/>
                  <pic:cNvPicPr>
                    <a:picLocks noChangeAspect="1"/>
                  </pic:cNvPicPr>
                </pic:nvPicPr>
                <pic:blipFill>
                  <a:blip r:embed="rId1"/>
                  <a:stretch>
                    <a:fillRect/>
                  </a:stretch>
                </pic:blipFill>
                <pic:spPr>
                  <a:xfrm>
                    <a:off x="0" y="0"/>
                    <a:ext cx="9753600" cy="9753600"/>
                  </a:xfrm>
                  <a:prstGeom prst="rect">
                    <a:avLst/>
                  </a:prstGeom>
                </pic:spPr>
              </pic:pic>
            </a:graphicData>
          </a:graphic>
        </wp:inline>
      </w:drawing>
    </w:r>
    <w:r>
      <w:rPr>
        <w:rFonts w:hint="eastAsia"/>
        <w:sz w:val="21"/>
        <w:szCs w:val="21"/>
        <w:lang w:val="en-US" w:eastAsia="zh-CN"/>
      </w:rPr>
      <w:drawing>
        <wp:inline distT="0" distB="0" distL="114300" distR="114300">
          <wp:extent cx="9753600" cy="9753600"/>
          <wp:effectExtent l="0" t="0" r="0" b="0"/>
          <wp:docPr id="22" name="图片 22" descr="980db20aebcdca2d2907e2a4969cf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980db20aebcdca2d2907e2a4969cf51f"/>
                  <pic:cNvPicPr>
                    <a:picLocks noChangeAspect="1"/>
                  </pic:cNvPicPr>
                </pic:nvPicPr>
                <pic:blipFill>
                  <a:blip r:embed="rId1"/>
                  <a:stretch>
                    <a:fillRect/>
                  </a:stretch>
                </pic:blipFill>
                <pic:spPr>
                  <a:xfrm>
                    <a:off x="0" y="0"/>
                    <a:ext cx="9753600" cy="9753600"/>
                  </a:xfrm>
                  <a:prstGeom prst="rect">
                    <a:avLst/>
                  </a:prstGeom>
                </pic:spPr>
              </pic:pic>
            </a:graphicData>
          </a:graphic>
        </wp:inline>
      </w:drawing>
    </w:r>
    <w:r>
      <w:rPr>
        <w:rFonts w:hint="eastAsia"/>
        <w:sz w:val="21"/>
        <w:szCs w:val="21"/>
        <w:lang w:val="en-US" w:eastAsia="zh-CN"/>
      </w:rPr>
      <w:drawing>
        <wp:inline distT="0" distB="0" distL="114300" distR="114300">
          <wp:extent cx="9753600" cy="9753600"/>
          <wp:effectExtent l="0" t="0" r="0" b="0"/>
          <wp:docPr id="23" name="图片 23" descr="980db20aebcdca2d2907e2a4969cf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980db20aebcdca2d2907e2a4969cf51f"/>
                  <pic:cNvPicPr>
                    <a:picLocks noChangeAspect="1"/>
                  </pic:cNvPicPr>
                </pic:nvPicPr>
                <pic:blipFill>
                  <a:blip r:embed="rId1"/>
                  <a:stretch>
                    <a:fillRect/>
                  </a:stretch>
                </pic:blipFill>
                <pic:spPr>
                  <a:xfrm>
                    <a:off x="0" y="0"/>
                    <a:ext cx="9753600" cy="9753600"/>
                  </a:xfrm>
                  <a:prstGeom prst="rect">
                    <a:avLst/>
                  </a:prstGeom>
                </pic:spPr>
              </pic:pic>
            </a:graphicData>
          </a:graphic>
        </wp:inline>
      </w:drawing>
    </w:r>
    <w:r>
      <w:rPr>
        <w:rFonts w:hint="eastAsia"/>
        <w:sz w:val="21"/>
        <w:szCs w:val="21"/>
        <w:lang w:val="en-US" w:eastAsia="zh-CN"/>
      </w:rPr>
      <w:drawing>
        <wp:inline distT="0" distB="0" distL="114300" distR="114300">
          <wp:extent cx="9753600" cy="9753600"/>
          <wp:effectExtent l="0" t="0" r="0" b="0"/>
          <wp:docPr id="24" name="图片 24" descr="980db20aebcdca2d2907e2a4969cf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980db20aebcdca2d2907e2a4969cf51f"/>
                  <pic:cNvPicPr>
                    <a:picLocks noChangeAspect="1"/>
                  </pic:cNvPicPr>
                </pic:nvPicPr>
                <pic:blipFill>
                  <a:blip r:embed="rId1"/>
                  <a:stretch>
                    <a:fillRect/>
                  </a:stretch>
                </pic:blipFill>
                <pic:spPr>
                  <a:xfrm>
                    <a:off x="0" y="0"/>
                    <a:ext cx="9753600" cy="9753600"/>
                  </a:xfrm>
                  <a:prstGeom prst="rect">
                    <a:avLst/>
                  </a:prstGeom>
                </pic:spPr>
              </pic:pic>
            </a:graphicData>
          </a:graphic>
        </wp:inline>
      </w:drawing>
    </w:r>
    <w:r>
      <w:rPr>
        <w:rFonts w:hint="eastAsia"/>
        <w:sz w:val="21"/>
        <w:szCs w:val="21"/>
        <w:lang w:val="en-US" w:eastAsia="zh-CN"/>
      </w:rPr>
      <w:drawing>
        <wp:inline distT="0" distB="0" distL="114300" distR="114300">
          <wp:extent cx="9753600" cy="9753600"/>
          <wp:effectExtent l="0" t="0" r="0" b="0"/>
          <wp:docPr id="25" name="图片 25" descr="980db20aebcdca2d2907e2a4969cf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980db20aebcdca2d2907e2a4969cf51f"/>
                  <pic:cNvPicPr>
                    <a:picLocks noChangeAspect="1"/>
                  </pic:cNvPicPr>
                </pic:nvPicPr>
                <pic:blipFill>
                  <a:blip r:embed="rId1"/>
                  <a:stretch>
                    <a:fillRect/>
                  </a:stretch>
                </pic:blipFill>
                <pic:spPr>
                  <a:xfrm>
                    <a:off x="0" y="0"/>
                    <a:ext cx="9753600" cy="9753600"/>
                  </a:xfrm>
                  <a:prstGeom prst="rect">
                    <a:avLst/>
                  </a:prstGeom>
                </pic:spPr>
              </pic:pic>
            </a:graphicData>
          </a:graphic>
        </wp:inline>
      </w:drawing>
    </w:r>
    <w:r>
      <w:rPr>
        <w:rFonts w:hint="eastAsia"/>
        <w:sz w:val="21"/>
        <w:szCs w:val="21"/>
        <w:lang w:val="en-US" w:eastAsia="zh-CN"/>
      </w:rPr>
      <w:drawing>
        <wp:inline distT="0" distB="0" distL="114300" distR="114300">
          <wp:extent cx="9753600" cy="9753600"/>
          <wp:effectExtent l="0" t="0" r="0" b="0"/>
          <wp:docPr id="26" name="图片 26" descr="980db20aebcdca2d2907e2a4969cf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980db20aebcdca2d2907e2a4969cf51f"/>
                  <pic:cNvPicPr>
                    <a:picLocks noChangeAspect="1"/>
                  </pic:cNvPicPr>
                </pic:nvPicPr>
                <pic:blipFill>
                  <a:blip r:embed="rId1"/>
                  <a:stretch>
                    <a:fillRect/>
                  </a:stretch>
                </pic:blipFill>
                <pic:spPr>
                  <a:xfrm>
                    <a:off x="0" y="0"/>
                    <a:ext cx="9753600" cy="9753600"/>
                  </a:xfrm>
                  <a:prstGeom prst="rect">
                    <a:avLst/>
                  </a:prstGeom>
                </pic:spPr>
              </pic:pic>
            </a:graphicData>
          </a:graphic>
        </wp:inline>
      </w:drawing>
    </w:r>
    <w:r>
      <w:rPr>
        <w:rFonts w:hint="eastAsia"/>
        <w:sz w:val="21"/>
        <w:szCs w:val="21"/>
        <w:lang w:val="en-US" w:eastAsia="zh-CN"/>
      </w:rPr>
      <w:t xml:space="preserve">      </w:t>
    </w:r>
    <w:r>
      <w:rPr>
        <w:rFonts w:hint="eastAsia"/>
        <w:sz w:val="21"/>
        <w:szCs w:val="21"/>
        <w:lang w:val="en-US" w:eastAsia="zh-CN"/>
      </w:rPr>
      <w:drawing>
        <wp:inline distT="0" distB="0" distL="114300" distR="114300">
          <wp:extent cx="9753600" cy="9753600"/>
          <wp:effectExtent l="0" t="0" r="0" b="0"/>
          <wp:docPr id="17" name="图片 1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logo"/>
                  <pic:cNvPicPr>
                    <a:picLocks noChangeAspect="1"/>
                  </pic:cNvPicPr>
                </pic:nvPicPr>
                <pic:blipFill>
                  <a:blip r:embed="rId1"/>
                  <a:stretch>
                    <a:fillRect/>
                  </a:stretch>
                </pic:blipFill>
                <pic:spPr>
                  <a:xfrm>
                    <a:off x="0" y="0"/>
                    <a:ext cx="9753600" cy="9753600"/>
                  </a:xfrm>
                  <a:prstGeom prst="rect">
                    <a:avLst/>
                  </a:prstGeom>
                </pic:spPr>
              </pic:pic>
            </a:graphicData>
          </a:graphic>
        </wp:inline>
      </w:drawing>
    </w:r>
    <w:r>
      <w:rPr>
        <w:rFonts w:hint="eastAsia"/>
        <w:sz w:val="21"/>
        <w:szCs w:val="21"/>
        <w:lang w:val="en-US" w:eastAsia="zh-CN"/>
      </w:rPr>
      <w:drawing>
        <wp:inline distT="0" distB="0" distL="114300" distR="114300">
          <wp:extent cx="5266690" cy="5266690"/>
          <wp:effectExtent l="0" t="0" r="10160" b="10160"/>
          <wp:docPr id="15" name="图片 15" descr="980db20aebcdca2d2907e2a4969cf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980db20aebcdca2d2907e2a4969cf51f"/>
                  <pic:cNvPicPr>
                    <a:picLocks noChangeAspect="1"/>
                  </pic:cNvPicPr>
                </pic:nvPicPr>
                <pic:blipFill>
                  <a:blip r:embed="rId1"/>
                  <a:stretch>
                    <a:fillRect/>
                  </a:stretch>
                </pic:blipFill>
                <pic:spPr>
                  <a:xfrm>
                    <a:off x="0" y="0"/>
                    <a:ext cx="5266690" cy="5266690"/>
                  </a:xfrm>
                  <a:prstGeom prst="rect">
                    <a:avLst/>
                  </a:prstGeom>
                </pic:spPr>
              </pic:pic>
            </a:graphicData>
          </a:graphic>
        </wp:inline>
      </w:drawing>
    </w:r>
    <w:r>
      <w:rPr>
        <w:rFonts w:hint="eastAsia"/>
        <w:sz w:val="21"/>
        <w:szCs w:val="21"/>
        <w:lang w:val="en-US" w:eastAsia="zh-CN"/>
      </w:rPr>
      <w:drawing>
        <wp:inline distT="0" distB="0" distL="114300" distR="114300">
          <wp:extent cx="9753600" cy="9753600"/>
          <wp:effectExtent l="0" t="0" r="0" b="0"/>
          <wp:docPr id="16" name="图片 16" descr="980db20aebcdca2d2907e2a4969cf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980db20aebcdca2d2907e2a4969cf51f"/>
                  <pic:cNvPicPr>
                    <a:picLocks noChangeAspect="1"/>
                  </pic:cNvPicPr>
                </pic:nvPicPr>
                <pic:blipFill>
                  <a:blip r:embed="rId1"/>
                  <a:stretch>
                    <a:fillRect/>
                  </a:stretch>
                </pic:blipFill>
                <pic:spPr>
                  <a:xfrm>
                    <a:off x="0" y="0"/>
                    <a:ext cx="9753600" cy="9753600"/>
                  </a:xfrm>
                  <a:prstGeom prst="rect">
                    <a:avLst/>
                  </a:prstGeom>
                </pic:spPr>
              </pic:pic>
            </a:graphicData>
          </a:graphic>
        </wp:inline>
      </w:drawing>
    </w:r>
    <w:r>
      <w:rPr>
        <w:rFonts w:hint="eastAsia"/>
        <w:sz w:val="21"/>
        <w:szCs w:val="21"/>
        <w:lang w:val="en-US" w:eastAsia="zh-CN"/>
      </w:rPr>
      <w:t xml:space="preserve">    </w:t>
    </w:r>
    <w:r>
      <w:rPr>
        <w:rFonts w:hint="eastAsia"/>
        <w:sz w:val="21"/>
        <w:szCs w:val="21"/>
        <w:lang w:val="en-US" w:eastAsia="zh-CN"/>
      </w:rPr>
      <w:drawing>
        <wp:inline distT="0" distB="0" distL="114300" distR="114300">
          <wp:extent cx="9753600" cy="9753600"/>
          <wp:effectExtent l="0" t="0" r="0" b="0"/>
          <wp:docPr id="14" name="图片 14" descr="980db20aebcdca2d2907e2a4969cf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980db20aebcdca2d2907e2a4969cf51f"/>
                  <pic:cNvPicPr>
                    <a:picLocks noChangeAspect="1"/>
                  </pic:cNvPicPr>
                </pic:nvPicPr>
                <pic:blipFill>
                  <a:blip r:embed="rId1"/>
                  <a:stretch>
                    <a:fillRect/>
                  </a:stretch>
                </pic:blipFill>
                <pic:spPr>
                  <a:xfrm>
                    <a:off x="0" y="0"/>
                    <a:ext cx="9753600" cy="9753600"/>
                  </a:xfrm>
                  <a:prstGeom prst="rect">
                    <a:avLst/>
                  </a:prstGeom>
                </pic:spPr>
              </pic:pic>
            </a:graphicData>
          </a:graphic>
        </wp:inline>
      </w:drawing>
    </w:r>
    <w:r>
      <w:rPr>
        <w:rFonts w:hint="eastAsia"/>
        <w:sz w:val="21"/>
        <w:szCs w:val="21"/>
        <w:lang w:val="en-US" w:eastAsia="zh-CN"/>
      </w:rPr>
      <w:drawing>
        <wp:inline distT="0" distB="0" distL="114300" distR="114300">
          <wp:extent cx="9753600" cy="9753600"/>
          <wp:effectExtent l="0" t="0" r="0" b="0"/>
          <wp:docPr id="13" name="图片 13" descr="980db20aebcdca2d2907e2a4969cf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980db20aebcdca2d2907e2a4969cf51f"/>
                  <pic:cNvPicPr>
                    <a:picLocks noChangeAspect="1"/>
                  </pic:cNvPicPr>
                </pic:nvPicPr>
                <pic:blipFill>
                  <a:blip r:embed="rId1"/>
                  <a:stretch>
                    <a:fillRect/>
                  </a:stretch>
                </pic:blipFill>
                <pic:spPr>
                  <a:xfrm>
                    <a:off x="0" y="0"/>
                    <a:ext cx="9753600" cy="9753600"/>
                  </a:xfrm>
                  <a:prstGeom prst="rect">
                    <a:avLst/>
                  </a:prstGeom>
                </pic:spPr>
              </pic:pic>
            </a:graphicData>
          </a:graphic>
        </wp:inline>
      </w:drawing>
    </w:r>
    <w:r>
      <w:rPr>
        <w:rFonts w:hint="eastAsia"/>
        <w:sz w:val="21"/>
        <w:szCs w:val="21"/>
        <w:lang w:val="en-US" w:eastAsia="zh-CN"/>
      </w:rPr>
      <w:drawing>
        <wp:inline distT="0" distB="0" distL="114300" distR="114300">
          <wp:extent cx="5266690" cy="5266690"/>
          <wp:effectExtent l="0" t="0" r="10160" b="10160"/>
          <wp:docPr id="12" name="图片 1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logo"/>
                  <pic:cNvPicPr>
                    <a:picLocks noChangeAspect="1"/>
                  </pic:cNvPicPr>
                </pic:nvPicPr>
                <pic:blipFill>
                  <a:blip r:embed="rId1"/>
                  <a:stretch>
                    <a:fillRect/>
                  </a:stretch>
                </pic:blipFill>
                <pic:spPr>
                  <a:xfrm>
                    <a:off x="0" y="0"/>
                    <a:ext cx="5266690" cy="5266690"/>
                  </a:xfrm>
                  <a:prstGeom prst="rect">
                    <a:avLst/>
                  </a:prstGeom>
                </pic:spPr>
              </pic:pic>
            </a:graphicData>
          </a:graphic>
        </wp:inline>
      </w:drawing>
    </w:r>
    <w:r>
      <w:rPr>
        <w:rFonts w:hint="eastAsia"/>
        <w:sz w:val="21"/>
        <w:szCs w:val="21"/>
        <w:lang w:val="en-US" w:eastAsia="zh-CN"/>
      </w:rPr>
      <w:t xml:space="preserve">  </w:t>
    </w:r>
    <w:r>
      <w:rPr>
        <w:rFonts w:hint="default"/>
        <w:sz w:val="21"/>
        <w:szCs w:val="21"/>
        <w:lang w:val="en-US" w:eastAsia="zh-CN"/>
      </w:rPr>
      <w:drawing>
        <wp:inline distT="0" distB="0" distL="114300" distR="114300">
          <wp:extent cx="5266690" cy="5266690"/>
          <wp:effectExtent l="0" t="0" r="10160" b="10160"/>
          <wp:docPr id="5" name="图片 5" descr="980db20aebcdca2d2907e2a4969cf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980db20aebcdca2d2907e2a4969cf51f"/>
                  <pic:cNvPicPr>
                    <a:picLocks noChangeAspect="1"/>
                  </pic:cNvPicPr>
                </pic:nvPicPr>
                <pic:blipFill>
                  <a:blip r:embed="rId1"/>
                  <a:stretch>
                    <a:fillRect/>
                  </a:stretch>
                </pic:blipFill>
                <pic:spPr>
                  <a:xfrm>
                    <a:off x="0" y="0"/>
                    <a:ext cx="5266690" cy="526669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45F3750"/>
    <w:multiLevelType w:val="singleLevel"/>
    <w:tmpl w:val="545F3750"/>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hideSpellingErrors/>
  <w:hideGrammaticalErrors/>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2Y5YTY4M2E1YThhMDJjZDhhMDM5NDNiOGNlOWJiMDMifQ=="/>
  </w:docVars>
  <w:rsids>
    <w:rsidRoot w:val="005B113B"/>
    <w:rsid w:val="00031272"/>
    <w:rsid w:val="002D0951"/>
    <w:rsid w:val="003B3057"/>
    <w:rsid w:val="003C1520"/>
    <w:rsid w:val="00463F23"/>
    <w:rsid w:val="005B113B"/>
    <w:rsid w:val="00BE2476"/>
    <w:rsid w:val="015F5DD0"/>
    <w:rsid w:val="02775E4F"/>
    <w:rsid w:val="03D920DF"/>
    <w:rsid w:val="071B6767"/>
    <w:rsid w:val="07A70F85"/>
    <w:rsid w:val="099C42A0"/>
    <w:rsid w:val="130E3055"/>
    <w:rsid w:val="1625747D"/>
    <w:rsid w:val="1A2B3C99"/>
    <w:rsid w:val="1C6568C1"/>
    <w:rsid w:val="1DE14934"/>
    <w:rsid w:val="1F71695B"/>
    <w:rsid w:val="21995ED8"/>
    <w:rsid w:val="219F2875"/>
    <w:rsid w:val="2281167B"/>
    <w:rsid w:val="228C2DF9"/>
    <w:rsid w:val="26775B6F"/>
    <w:rsid w:val="2818512F"/>
    <w:rsid w:val="2C681FE5"/>
    <w:rsid w:val="2CF1542C"/>
    <w:rsid w:val="2E6F01AC"/>
    <w:rsid w:val="2F31E67E"/>
    <w:rsid w:val="2FED6DBC"/>
    <w:rsid w:val="3233386C"/>
    <w:rsid w:val="327F1CB2"/>
    <w:rsid w:val="333F37C8"/>
    <w:rsid w:val="36224E36"/>
    <w:rsid w:val="36FF3742"/>
    <w:rsid w:val="37F64F5F"/>
    <w:rsid w:val="39FC1FD6"/>
    <w:rsid w:val="3F7E6CB9"/>
    <w:rsid w:val="3FFB0BB8"/>
    <w:rsid w:val="40427730"/>
    <w:rsid w:val="42A12833"/>
    <w:rsid w:val="4439400C"/>
    <w:rsid w:val="44936CF5"/>
    <w:rsid w:val="4A354E26"/>
    <w:rsid w:val="4C7048C4"/>
    <w:rsid w:val="4C9B458B"/>
    <w:rsid w:val="4E386E55"/>
    <w:rsid w:val="4F9D5D96"/>
    <w:rsid w:val="4FF754A7"/>
    <w:rsid w:val="505149AD"/>
    <w:rsid w:val="526037D7"/>
    <w:rsid w:val="52E32DFB"/>
    <w:rsid w:val="53BF63CD"/>
    <w:rsid w:val="54E51254"/>
    <w:rsid w:val="55A742DE"/>
    <w:rsid w:val="55FF6D99"/>
    <w:rsid w:val="570F757A"/>
    <w:rsid w:val="5CA63D0A"/>
    <w:rsid w:val="5F79F56C"/>
    <w:rsid w:val="647B88EB"/>
    <w:rsid w:val="65FF6A0B"/>
    <w:rsid w:val="665273B1"/>
    <w:rsid w:val="671F28B5"/>
    <w:rsid w:val="67542D87"/>
    <w:rsid w:val="67FF6127"/>
    <w:rsid w:val="685D5398"/>
    <w:rsid w:val="6A7555B2"/>
    <w:rsid w:val="6A7B25A6"/>
    <w:rsid w:val="6F6FB670"/>
    <w:rsid w:val="6FCFDD4B"/>
    <w:rsid w:val="6FF34795"/>
    <w:rsid w:val="71C07FB7"/>
    <w:rsid w:val="722577FA"/>
    <w:rsid w:val="74940C67"/>
    <w:rsid w:val="757C37E3"/>
    <w:rsid w:val="75AA26A0"/>
    <w:rsid w:val="75E4177A"/>
    <w:rsid w:val="76D158EA"/>
    <w:rsid w:val="772DA049"/>
    <w:rsid w:val="77910332"/>
    <w:rsid w:val="77977DD4"/>
    <w:rsid w:val="77AA7094"/>
    <w:rsid w:val="77EB2973"/>
    <w:rsid w:val="79AE7B3A"/>
    <w:rsid w:val="7C512D67"/>
    <w:rsid w:val="7EB7EC91"/>
    <w:rsid w:val="7F3FFF4B"/>
    <w:rsid w:val="7FB9A442"/>
    <w:rsid w:val="8FAFF254"/>
    <w:rsid w:val="93FF6925"/>
    <w:rsid w:val="B8FE06DE"/>
    <w:rsid w:val="C9DAB97E"/>
    <w:rsid w:val="D167C19C"/>
    <w:rsid w:val="DBB73B52"/>
    <w:rsid w:val="E3F9CBDD"/>
    <w:rsid w:val="E6765B46"/>
    <w:rsid w:val="E6F1EE81"/>
    <w:rsid w:val="E7FBF976"/>
    <w:rsid w:val="EAF74731"/>
    <w:rsid w:val="EDF7826A"/>
    <w:rsid w:val="EF8F2556"/>
    <w:rsid w:val="F7FF37B0"/>
    <w:rsid w:val="FDF58E73"/>
    <w:rsid w:val="FDFBAE74"/>
    <w:rsid w:val="FF560A08"/>
    <w:rsid w:val="FFF68CD4"/>
    <w:rsid w:val="FFFF2B4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120" w:after="12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rFonts w:eastAsia="黑体"/>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6"/>
    </w:rPr>
  </w:style>
  <w:style w:type="paragraph" w:styleId="4">
    <w:name w:val="heading 3"/>
    <w:basedOn w:val="1"/>
    <w:next w:val="1"/>
    <w:unhideWhenUsed/>
    <w:qFormat/>
    <w:uiPriority w:val="0"/>
    <w:pPr>
      <w:keepNext/>
      <w:keepLines/>
      <w:spacing w:before="260" w:after="260" w:line="413" w:lineRule="auto"/>
      <w:outlineLvl w:val="2"/>
    </w:pPr>
    <w:rPr>
      <w:rFonts w:eastAsia="黑体"/>
      <w:b/>
      <w:sz w:val="30"/>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4"/>
    </w:rPr>
  </w:style>
  <w:style w:type="character" w:default="1" w:styleId="13">
    <w:name w:val="Default Paragraph Font"/>
    <w:semiHidden/>
    <w:unhideWhenUsed/>
    <w:qFormat/>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6">
    <w:name w:val="toc 3"/>
    <w:basedOn w:val="1"/>
    <w:next w:val="1"/>
    <w:uiPriority w:val="0"/>
    <w:pPr>
      <w:ind w:left="840" w:leftChars="400"/>
    </w:pPr>
  </w:style>
  <w:style w:type="paragraph" w:styleId="7">
    <w:name w:val="footer"/>
    <w:basedOn w:val="1"/>
    <w:uiPriority w:val="0"/>
    <w:pPr>
      <w:tabs>
        <w:tab w:val="center" w:pos="4153"/>
        <w:tab w:val="right" w:pos="8306"/>
      </w:tabs>
      <w:snapToGrid w:val="0"/>
      <w:jc w:val="left"/>
    </w:pPr>
    <w:rPr>
      <w:sz w:val="18"/>
    </w:rPr>
  </w:style>
  <w:style w:type="paragraph" w:styleId="8">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qFormat/>
    <w:uiPriority w:val="0"/>
  </w:style>
  <w:style w:type="paragraph" w:styleId="10">
    <w:name w:val="toc 2"/>
    <w:basedOn w:val="1"/>
    <w:next w:val="1"/>
    <w:uiPriority w:val="0"/>
    <w:pPr>
      <w:ind w:left="420" w:leftChars="200"/>
    </w:p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header" Target="header1.xml"/><Relationship Id="rId3" Type="http://schemas.openxmlformats.org/officeDocument/2006/relationships/footnotes" Target="footnotes.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customXml" Target="../customXml/item1.xml"/><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20</Pages>
  <Words>11417</Words>
  <Characters>11852</Characters>
  <Lines>1</Lines>
  <Paragraphs>1</Paragraphs>
  <TotalTime>1</TotalTime>
  <ScaleCrop>false</ScaleCrop>
  <LinksUpToDate>false</LinksUpToDate>
  <CharactersWithSpaces>12003</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2024-10-05T23:44:00Z</dcterms:created>
  <dc:creator>11</dc:creator>
  <cp:lastModifiedBy>Piqy</cp:lastModifiedBy>
  <dcterms:modified xsi:type="dcterms:W3CDTF">2025-10-15T12:10:15Z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ICV">
    <vt:lpwstr>DCA62CF33B8FA22C358AEF6827029F0A_43</vt:lpwstr>
  </property>
  <property fmtid="{D5CDD505-2E9C-101B-9397-08002B2CF9AE}" pid="4" name="KSOTemplateDocerSaveRecord">
    <vt:lpwstr>eyJoZGlkIjoiNGM2MjU2ZjM3OWMwOWI4NzVmMjQ3ZGZkYWYxOWJlODciLCJ1c2VySWQiOiIxNDU2Njc1Mjc4In0=</vt:lpwstr>
  </property>
</Properties>
</file>